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19FF" w14:textId="77777777" w:rsidR="00A65542" w:rsidRDefault="00A65542">
      <w:pPr>
        <w:pStyle w:val="BodyText"/>
        <w:spacing w:before="5"/>
        <w:rPr>
          <w:rFonts w:ascii="Times New Roman"/>
          <w:sz w:val="24"/>
        </w:rPr>
      </w:pPr>
    </w:p>
    <w:p w14:paraId="58931C7C" w14:textId="361597BE" w:rsidR="00A65542" w:rsidRPr="00902314" w:rsidRDefault="00457B4F" w:rsidP="00F97977">
      <w:pPr>
        <w:pStyle w:val="Title"/>
        <w:tabs>
          <w:tab w:val="left" w:pos="2280"/>
        </w:tabs>
        <w:rPr>
          <w:rFonts w:asciiTheme="minorHAnsi" w:hAnsiTheme="minorHAnsi" w:cstheme="minorHAnsi"/>
          <w:b/>
          <w:bCs/>
          <w:color w:val="002060"/>
          <w:sz w:val="28"/>
          <w:szCs w:val="28"/>
        </w:rPr>
      </w:pPr>
      <w:r w:rsidRPr="00902314">
        <w:rPr>
          <w:rFonts w:asciiTheme="minorHAnsi" w:hAnsiTheme="minorHAnsi" w:cstheme="minorHAnsi"/>
          <w:b/>
          <w:bCs/>
          <w:color w:val="002060"/>
          <w:sz w:val="28"/>
          <w:szCs w:val="28"/>
        </w:rPr>
        <w:t>Mitigation Strategy 5-Year Mitigation Plan Review</w:t>
      </w:r>
    </w:p>
    <w:p w14:paraId="756B2877" w14:textId="77777777" w:rsidR="00F97977" w:rsidRPr="00F97977" w:rsidRDefault="00F97977" w:rsidP="00F97977">
      <w:pPr>
        <w:pStyle w:val="Title"/>
        <w:tabs>
          <w:tab w:val="left" w:pos="2280"/>
        </w:tabs>
        <w:rPr>
          <w:rFonts w:asciiTheme="minorHAnsi" w:hAnsiTheme="minorHAnsi" w:cstheme="minorHAnsi"/>
          <w:b/>
          <w:bCs/>
          <w:color w:val="002060"/>
          <w:sz w:val="28"/>
          <w:szCs w:val="28"/>
        </w:rPr>
      </w:pPr>
    </w:p>
    <w:tbl>
      <w:tblPr>
        <w:tblW w:w="12834" w:type="dxa"/>
        <w:tblInd w:w="360" w:type="dxa"/>
        <w:tblLayout w:type="fixed"/>
        <w:tblCellMar>
          <w:left w:w="0" w:type="dxa"/>
          <w:right w:w="0" w:type="dxa"/>
        </w:tblCellMar>
        <w:tblLook w:val="01E0" w:firstRow="1" w:lastRow="1" w:firstColumn="1" w:lastColumn="1" w:noHBand="0" w:noVBand="0"/>
      </w:tblPr>
      <w:tblGrid>
        <w:gridCol w:w="6192"/>
        <w:gridCol w:w="450"/>
        <w:gridCol w:w="6192"/>
      </w:tblGrid>
      <w:tr w:rsidR="00F97977" w14:paraId="2FA8ACCF" w14:textId="77777777" w:rsidTr="00F97977">
        <w:trPr>
          <w:trHeight w:val="244"/>
        </w:trPr>
        <w:tc>
          <w:tcPr>
            <w:tcW w:w="6192" w:type="dxa"/>
            <w:tcBorders>
              <w:bottom w:val="single" w:sz="4" w:space="0" w:color="000000" w:themeColor="text1"/>
            </w:tcBorders>
          </w:tcPr>
          <w:p w14:paraId="1940D005" w14:textId="77777777" w:rsidR="00F97977" w:rsidRPr="000E5488" w:rsidRDefault="00F97977" w:rsidP="00CE3B78">
            <w:pPr>
              <w:pStyle w:val="TableParagraph"/>
              <w:spacing w:line="225" w:lineRule="exact"/>
              <w:rPr>
                <w:bCs/>
                <w:color w:val="002060"/>
                <w:sz w:val="24"/>
              </w:rPr>
            </w:pPr>
            <w:bookmarkStart w:id="0" w:name="_Hlk49339153"/>
            <w:r w:rsidRPr="000E5488">
              <w:rPr>
                <w:bCs/>
                <w:color w:val="002060"/>
                <w:sz w:val="24"/>
              </w:rPr>
              <w:t>Name:</w:t>
            </w:r>
          </w:p>
        </w:tc>
        <w:tc>
          <w:tcPr>
            <w:tcW w:w="450" w:type="dxa"/>
          </w:tcPr>
          <w:p w14:paraId="66790550" w14:textId="77777777" w:rsidR="00F97977" w:rsidRPr="000E5488" w:rsidRDefault="00F97977" w:rsidP="00CE3B78">
            <w:pPr>
              <w:pStyle w:val="TableParagraph"/>
              <w:spacing w:line="225" w:lineRule="exact"/>
              <w:ind w:left="2636"/>
              <w:rPr>
                <w:bCs/>
                <w:color w:val="002060"/>
                <w:sz w:val="24"/>
              </w:rPr>
            </w:pPr>
          </w:p>
        </w:tc>
        <w:tc>
          <w:tcPr>
            <w:tcW w:w="6192" w:type="dxa"/>
            <w:tcBorders>
              <w:bottom w:val="single" w:sz="4" w:space="0" w:color="000000" w:themeColor="text1"/>
            </w:tcBorders>
          </w:tcPr>
          <w:p w14:paraId="4BCDC26D" w14:textId="77777777" w:rsidR="00F97977" w:rsidRPr="000E5488" w:rsidRDefault="00F97977" w:rsidP="00CE3B78">
            <w:pPr>
              <w:pStyle w:val="TableParagraph"/>
              <w:spacing w:line="225" w:lineRule="exact"/>
              <w:rPr>
                <w:bCs/>
                <w:color w:val="002060"/>
                <w:sz w:val="24"/>
              </w:rPr>
            </w:pPr>
            <w:r w:rsidRPr="000E5488">
              <w:rPr>
                <w:bCs/>
                <w:color w:val="002060"/>
                <w:sz w:val="24"/>
              </w:rPr>
              <w:t>Title:</w:t>
            </w:r>
          </w:p>
        </w:tc>
      </w:tr>
      <w:tr w:rsidR="00F97977" w14:paraId="757E4E7B" w14:textId="77777777" w:rsidTr="00F97977">
        <w:trPr>
          <w:trHeight w:val="434"/>
        </w:trPr>
        <w:tc>
          <w:tcPr>
            <w:tcW w:w="6192" w:type="dxa"/>
            <w:tcBorders>
              <w:top w:val="single" w:sz="4" w:space="0" w:color="000000" w:themeColor="text1"/>
              <w:bottom w:val="single" w:sz="4" w:space="0" w:color="000000" w:themeColor="text1"/>
            </w:tcBorders>
          </w:tcPr>
          <w:p w14:paraId="74FA5989" w14:textId="77777777" w:rsidR="00F97977" w:rsidRPr="000E5488" w:rsidRDefault="00F97977" w:rsidP="00CE3B78">
            <w:pPr>
              <w:pStyle w:val="TableParagraph"/>
              <w:spacing w:before="141" w:line="273" w:lineRule="exact"/>
              <w:rPr>
                <w:bCs/>
                <w:color w:val="002060"/>
                <w:sz w:val="24"/>
              </w:rPr>
            </w:pPr>
            <w:r w:rsidRPr="000E5488">
              <w:rPr>
                <w:bCs/>
                <w:color w:val="002060"/>
                <w:sz w:val="24"/>
              </w:rPr>
              <w:t>Jurisdiction:</w:t>
            </w:r>
          </w:p>
        </w:tc>
        <w:tc>
          <w:tcPr>
            <w:tcW w:w="450" w:type="dxa"/>
          </w:tcPr>
          <w:p w14:paraId="4349E2E4" w14:textId="77777777" w:rsidR="00F97977" w:rsidRPr="000E5488" w:rsidRDefault="00F97977" w:rsidP="00CE3B78">
            <w:pPr>
              <w:pStyle w:val="TableParagraph"/>
              <w:spacing w:before="141" w:line="273" w:lineRule="exact"/>
              <w:ind w:left="2636"/>
              <w:rPr>
                <w:bCs/>
                <w:color w:val="002060"/>
                <w:sz w:val="24"/>
              </w:rPr>
            </w:pPr>
          </w:p>
        </w:tc>
        <w:tc>
          <w:tcPr>
            <w:tcW w:w="6192" w:type="dxa"/>
            <w:tcBorders>
              <w:top w:val="single" w:sz="4" w:space="0" w:color="000000" w:themeColor="text1"/>
              <w:bottom w:val="single" w:sz="4" w:space="0" w:color="000000" w:themeColor="text1"/>
            </w:tcBorders>
          </w:tcPr>
          <w:p w14:paraId="04922411" w14:textId="77777777" w:rsidR="00F97977" w:rsidRPr="000E5488" w:rsidRDefault="00F97977" w:rsidP="00CE3B78">
            <w:pPr>
              <w:pStyle w:val="TableParagraph"/>
              <w:spacing w:before="141" w:line="273" w:lineRule="exact"/>
              <w:rPr>
                <w:bCs/>
                <w:color w:val="002060"/>
                <w:sz w:val="24"/>
              </w:rPr>
            </w:pPr>
            <w:r w:rsidRPr="000E5488">
              <w:rPr>
                <w:bCs/>
                <w:color w:val="002060"/>
                <w:sz w:val="24"/>
              </w:rPr>
              <w:t>Email:</w:t>
            </w:r>
          </w:p>
        </w:tc>
      </w:tr>
      <w:bookmarkEnd w:id="0"/>
    </w:tbl>
    <w:p w14:paraId="38BC41EC" w14:textId="77777777" w:rsidR="00F97977" w:rsidRDefault="00F97977">
      <w:pPr>
        <w:pStyle w:val="BodyText"/>
        <w:spacing w:before="78"/>
        <w:ind w:left="360"/>
        <w:rPr>
          <w:b/>
          <w:color w:val="4F81BC"/>
          <w:sz w:val="24"/>
        </w:rPr>
      </w:pPr>
    </w:p>
    <w:p w14:paraId="3FB9AE7C" w14:textId="77777777" w:rsidR="00680995" w:rsidRPr="00FA0141" w:rsidRDefault="00680995" w:rsidP="00680995">
      <w:pPr>
        <w:adjustRightInd w:val="0"/>
        <w:rPr>
          <w:rFonts w:ascii="Arial" w:hAnsi="Arial" w:cs="Arial"/>
          <w:color w:val="000000"/>
        </w:rPr>
      </w:pPr>
      <w:bookmarkStart w:id="1" w:name="_Hlk82168657"/>
      <w:r w:rsidRPr="00FA0141">
        <w:rPr>
          <w:rFonts w:ascii="Arial" w:hAnsi="Arial" w:cs="Arial"/>
          <w:b/>
          <w:bCs/>
          <w:i/>
          <w:iCs/>
          <w:color w:val="1F497D" w:themeColor="text2"/>
        </w:rPr>
        <w:t xml:space="preserve">Purpose: </w:t>
      </w:r>
      <w:r w:rsidRPr="00FA0141">
        <w:rPr>
          <w:rFonts w:ascii="Arial" w:hAnsi="Arial" w:cs="Arial"/>
          <w:color w:val="000000"/>
        </w:rPr>
        <w:t>To fulfill the requirement that maintenance of the hazard mitigation plan (HMP) has been completed since the publication of the original or previous version, and to obtain early feedback from the planning team to incorporate into the update process.</w:t>
      </w:r>
    </w:p>
    <w:p w14:paraId="5167A99B" w14:textId="77777777" w:rsidR="00680995" w:rsidRPr="00FA0141" w:rsidRDefault="00680995" w:rsidP="00680995">
      <w:pPr>
        <w:adjustRightInd w:val="0"/>
        <w:rPr>
          <w:rFonts w:ascii="Arial" w:hAnsi="Arial" w:cs="Arial"/>
          <w:b/>
          <w:bCs/>
          <w:i/>
          <w:iCs/>
          <w:color w:val="6D8445"/>
        </w:rPr>
      </w:pPr>
    </w:p>
    <w:p w14:paraId="10E281FE" w14:textId="77777777" w:rsidR="00680995" w:rsidRPr="00FA0141" w:rsidRDefault="00680995" w:rsidP="00680995">
      <w:pPr>
        <w:adjustRightInd w:val="0"/>
        <w:rPr>
          <w:rFonts w:ascii="Arial" w:hAnsi="Arial" w:cs="Arial"/>
          <w:color w:val="000000"/>
        </w:rPr>
      </w:pPr>
      <w:r w:rsidRPr="00FA0141">
        <w:rPr>
          <w:rFonts w:ascii="Arial" w:hAnsi="Arial" w:cs="Arial"/>
          <w:b/>
          <w:bCs/>
          <w:i/>
          <w:iCs/>
          <w:color w:val="1F497D" w:themeColor="text2"/>
        </w:rPr>
        <w:t xml:space="preserve">Instructions: </w:t>
      </w:r>
      <w:r w:rsidRPr="00FA0141">
        <w:rPr>
          <w:rFonts w:ascii="Arial" w:hAnsi="Arial" w:cs="Arial"/>
          <w:color w:val="000000"/>
        </w:rPr>
        <w:t xml:space="preserve">Complete the </w:t>
      </w:r>
      <w:r w:rsidRPr="00FA0141">
        <w:rPr>
          <w:rFonts w:ascii="Arial" w:hAnsi="Arial" w:cs="Arial"/>
          <w:i/>
          <w:iCs/>
          <w:color w:val="000000"/>
        </w:rPr>
        <w:t xml:space="preserve">Goal and Objective Review Worksheet </w:t>
      </w:r>
      <w:r w:rsidRPr="00FA0141">
        <w:rPr>
          <w:rFonts w:ascii="Arial" w:hAnsi="Arial" w:cs="Arial"/>
          <w:color w:val="000000"/>
        </w:rPr>
        <w:t xml:space="preserve">and </w:t>
      </w:r>
      <w:r w:rsidRPr="00FA0141">
        <w:rPr>
          <w:rFonts w:ascii="Arial" w:hAnsi="Arial" w:cs="Arial"/>
          <w:i/>
          <w:iCs/>
          <w:color w:val="000000"/>
        </w:rPr>
        <w:t xml:space="preserve">Mitigation Action Plan Review Worksheet </w:t>
      </w:r>
      <w:r w:rsidRPr="00FA0141">
        <w:rPr>
          <w:rFonts w:ascii="Arial" w:hAnsi="Arial" w:cs="Arial"/>
          <w:color w:val="000000"/>
        </w:rPr>
        <w:t>on the next pages keeping the following questions in mind:</w:t>
      </w:r>
    </w:p>
    <w:bookmarkEnd w:id="1"/>
    <w:p w14:paraId="40E588CF" w14:textId="77777777" w:rsidR="00680995" w:rsidRPr="00FA0141" w:rsidRDefault="00680995" w:rsidP="00680995">
      <w:pPr>
        <w:pStyle w:val="ListParagraph"/>
        <w:widowControl/>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0" w:after="120"/>
        <w:rPr>
          <w:rFonts w:ascii="Arial" w:hAnsi="Arial" w:cs="Arial"/>
          <w:color w:val="000000"/>
        </w:rPr>
      </w:pPr>
      <w:r w:rsidRPr="00FA0141">
        <w:rPr>
          <w:rFonts w:ascii="Arial" w:hAnsi="Arial" w:cs="Arial"/>
          <w:color w:val="000000"/>
        </w:rPr>
        <w:t>Do the goals, objectives, and actions address current and expected conditions?</w:t>
      </w:r>
    </w:p>
    <w:p w14:paraId="40BE4145" w14:textId="77777777" w:rsidR="00680995" w:rsidRPr="00FA0141" w:rsidRDefault="00680995" w:rsidP="00680995">
      <w:pPr>
        <w:pStyle w:val="ListParagraph"/>
        <w:widowControl/>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0" w:after="120"/>
        <w:rPr>
          <w:rFonts w:ascii="Arial" w:hAnsi="Arial" w:cs="Arial"/>
          <w:color w:val="000000"/>
        </w:rPr>
      </w:pPr>
      <w:r w:rsidRPr="00FA0141">
        <w:rPr>
          <w:rFonts w:ascii="Arial" w:hAnsi="Arial" w:cs="Arial"/>
          <w:color w:val="000000"/>
        </w:rPr>
        <w:t>Should each goal be carried forward into the updated plan? Should a goal be changed based on current conditions in the community? Should a goal be discontinued, and if so, why?</w:t>
      </w:r>
    </w:p>
    <w:p w14:paraId="5DDAC643" w14:textId="77777777" w:rsidR="00680995" w:rsidRPr="00FA0141" w:rsidRDefault="00680995" w:rsidP="00680995">
      <w:pPr>
        <w:pStyle w:val="ListParagraph"/>
        <w:widowControl/>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0" w:after="120"/>
        <w:rPr>
          <w:rFonts w:ascii="Arial" w:hAnsi="Arial" w:cs="Arial"/>
          <w:color w:val="000000"/>
        </w:rPr>
      </w:pPr>
      <w:r w:rsidRPr="00FA0141">
        <w:rPr>
          <w:rFonts w:ascii="Arial" w:hAnsi="Arial" w:cs="Arial"/>
          <w:color w:val="000000"/>
        </w:rPr>
        <w:t>What is the status of each action? What progress has been made? Should an action be continued in the updated plan? Should an action be discontinued, and if so, why?</w:t>
      </w:r>
    </w:p>
    <w:p w14:paraId="2CF4DC25" w14:textId="77777777" w:rsidR="00680995" w:rsidRPr="00FA0141" w:rsidRDefault="00680995" w:rsidP="00680995">
      <w:pPr>
        <w:pStyle w:val="ListParagraph"/>
        <w:widowControl/>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0" w:after="120"/>
        <w:rPr>
          <w:rFonts w:ascii="Arial" w:hAnsi="Arial" w:cs="Arial"/>
          <w:color w:val="000000"/>
        </w:rPr>
      </w:pPr>
      <w:r w:rsidRPr="00FA0141">
        <w:rPr>
          <w:rFonts w:ascii="Arial" w:hAnsi="Arial" w:cs="Arial"/>
          <w:color w:val="000000"/>
        </w:rPr>
        <w:t>Has the nature or magnitude of hazard risk changed?</w:t>
      </w:r>
    </w:p>
    <w:p w14:paraId="48AE4F2F" w14:textId="77777777" w:rsidR="00680995" w:rsidRPr="00FA0141" w:rsidRDefault="00680995" w:rsidP="00680995">
      <w:pPr>
        <w:pStyle w:val="ListParagraph"/>
        <w:widowControl/>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0" w:after="120"/>
        <w:rPr>
          <w:rFonts w:ascii="Arial" w:hAnsi="Arial" w:cs="Arial"/>
          <w:color w:val="000000"/>
        </w:rPr>
      </w:pPr>
      <w:r w:rsidRPr="00FA0141">
        <w:rPr>
          <w:rFonts w:ascii="Arial" w:hAnsi="Arial" w:cs="Arial"/>
          <w:color w:val="000000"/>
        </w:rPr>
        <w:t>Are current resources adequate to implement the plan?</w:t>
      </w:r>
    </w:p>
    <w:p w14:paraId="62208C73" w14:textId="77777777" w:rsidR="00680995" w:rsidRPr="00FA0141" w:rsidRDefault="00680995" w:rsidP="00680995">
      <w:pPr>
        <w:pStyle w:val="ListParagraph"/>
        <w:widowControl/>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0" w:after="120"/>
        <w:rPr>
          <w:rFonts w:ascii="Arial" w:hAnsi="Arial" w:cs="Arial"/>
          <w:color w:val="000000"/>
        </w:rPr>
      </w:pPr>
      <w:r w:rsidRPr="00FA0141">
        <w:rPr>
          <w:rFonts w:ascii="Arial" w:hAnsi="Arial" w:cs="Arial"/>
          <w:color w:val="000000"/>
        </w:rPr>
        <w:t>Should additional local resources be committed to address identified hazard threats?</w:t>
      </w:r>
    </w:p>
    <w:p w14:paraId="15B8F178" w14:textId="77777777" w:rsidR="00680995" w:rsidRPr="00FA0141" w:rsidRDefault="00680995" w:rsidP="00680995">
      <w:pPr>
        <w:pStyle w:val="ListParagraph"/>
        <w:widowControl/>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0" w:after="120"/>
        <w:rPr>
          <w:rFonts w:ascii="Arial" w:hAnsi="Arial" w:cs="Arial"/>
          <w:color w:val="000000"/>
        </w:rPr>
      </w:pPr>
      <w:r w:rsidRPr="00FA0141">
        <w:rPr>
          <w:rFonts w:ascii="Arial" w:hAnsi="Arial" w:cs="Arial"/>
          <w:color w:val="000000"/>
        </w:rPr>
        <w:t>Are there any issues that have limited the current implementation schedule?</w:t>
      </w:r>
    </w:p>
    <w:p w14:paraId="73144C53" w14:textId="1828D328" w:rsidR="00680995" w:rsidRPr="00FA0141" w:rsidRDefault="003A6935" w:rsidP="00680995">
      <w:pPr>
        <w:pStyle w:val="ListParagraph"/>
        <w:widowControl/>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0" w:after="120"/>
        <w:rPr>
          <w:rFonts w:ascii="Arial" w:hAnsi="Arial" w:cs="Arial"/>
          <w:color w:val="000000"/>
        </w:rPr>
      </w:pPr>
      <w:r w:rsidRPr="00FA0141">
        <w:rPr>
          <w:rFonts w:ascii="Arial" w:hAnsi="Arial" w:cs="Arial"/>
          <w:color w:val="000000"/>
        </w:rPr>
        <w:t>Has</w:t>
      </w:r>
      <w:r w:rsidR="00680995" w:rsidRPr="00FA0141">
        <w:rPr>
          <w:rFonts w:ascii="Arial" w:hAnsi="Arial" w:cs="Arial"/>
          <w:color w:val="000000"/>
        </w:rPr>
        <w:t xml:space="preserve"> the implementation of identified mitigation actions resulted in expected outcomes?</w:t>
      </w:r>
    </w:p>
    <w:p w14:paraId="6CC11425" w14:textId="77777777" w:rsidR="00680995" w:rsidRPr="00FA0141" w:rsidRDefault="00680995" w:rsidP="00680995">
      <w:pPr>
        <w:pStyle w:val="ListParagraph"/>
        <w:widowControl/>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0" w:after="120"/>
        <w:rPr>
          <w:rFonts w:ascii="Arial" w:hAnsi="Arial" w:cs="Arial"/>
          <w:color w:val="000000"/>
        </w:rPr>
      </w:pPr>
      <w:r w:rsidRPr="00FA0141">
        <w:rPr>
          <w:rFonts w:ascii="Arial" w:hAnsi="Arial" w:cs="Arial"/>
          <w:color w:val="000000"/>
        </w:rPr>
        <w:t>Has the Steering Committee measured the effectiveness of completed hazard mitigation projects in terms of specific dollar losses avoided?</w:t>
      </w:r>
    </w:p>
    <w:p w14:paraId="462EC35B" w14:textId="77777777" w:rsidR="00680995" w:rsidRPr="00FA0141" w:rsidRDefault="00680995" w:rsidP="00680995">
      <w:pPr>
        <w:pStyle w:val="ListParagraph"/>
        <w:widowControl/>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0" w:after="120"/>
        <w:rPr>
          <w:rFonts w:ascii="Arial" w:hAnsi="Arial" w:cs="Arial"/>
          <w:color w:val="000000"/>
        </w:rPr>
      </w:pPr>
      <w:r w:rsidRPr="00FA0141">
        <w:rPr>
          <w:rFonts w:ascii="Arial" w:hAnsi="Arial" w:cs="Arial"/>
          <w:color w:val="000000"/>
        </w:rPr>
        <w:t>Did the jurisdictions, agencies, and other partners participate in the plan implementation process as proposed?</w:t>
      </w:r>
    </w:p>
    <w:p w14:paraId="0B0953E7" w14:textId="77777777" w:rsidR="00680995" w:rsidRPr="00FA0141" w:rsidRDefault="00680995" w:rsidP="00680995">
      <w:pPr>
        <w:pStyle w:val="ListParagraph"/>
        <w:widowControl/>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pacing w:before="0" w:after="120"/>
        <w:rPr>
          <w:rFonts w:ascii="Arial" w:hAnsi="Arial" w:cs="Arial"/>
          <w:color w:val="000000"/>
        </w:rPr>
      </w:pPr>
      <w:r w:rsidRPr="00FA0141">
        <w:rPr>
          <w:rFonts w:ascii="Arial" w:hAnsi="Arial" w:cs="Arial"/>
          <w:color w:val="000000"/>
        </w:rPr>
        <w:t>Are there other concerns that should be identified?</w:t>
      </w:r>
    </w:p>
    <w:p w14:paraId="79B23A75" w14:textId="45FE714A" w:rsidR="00680995" w:rsidRPr="00FA0141" w:rsidRDefault="00680995" w:rsidP="00680995">
      <w:pPr>
        <w:adjustRightInd w:val="0"/>
        <w:rPr>
          <w:rFonts w:ascii="Arial" w:hAnsi="Arial" w:cs="Arial"/>
          <w:color w:val="000000"/>
        </w:rPr>
      </w:pPr>
      <w:r w:rsidRPr="00FA0141">
        <w:rPr>
          <w:rFonts w:ascii="Arial" w:hAnsi="Arial" w:cs="Arial"/>
          <w:color w:val="000000"/>
        </w:rPr>
        <w:t xml:space="preserve">Before completing the worksheets, the group may wish to discuss the above questions in a round-robin format, using a flip chart.  The questions are standard; </w:t>
      </w:r>
      <w:r w:rsidR="00E31D22" w:rsidRPr="00FA0141">
        <w:rPr>
          <w:rFonts w:ascii="Arial" w:hAnsi="Arial" w:cs="Arial"/>
          <w:color w:val="000000"/>
        </w:rPr>
        <w:t>however,</w:t>
      </w:r>
      <w:r w:rsidRPr="00FA0141">
        <w:rPr>
          <w:rFonts w:ascii="Arial" w:hAnsi="Arial" w:cs="Arial"/>
          <w:color w:val="000000"/>
        </w:rPr>
        <w:t xml:space="preserve"> it is important to check the existing HMP maintenance section for additional questions that may need to be considered.</w:t>
      </w:r>
    </w:p>
    <w:p w14:paraId="1C40F1B0" w14:textId="77777777" w:rsidR="00A65542" w:rsidRDefault="00A65542">
      <w:pPr>
        <w:sectPr w:rsidR="00A65542" w:rsidSect="00950CAD">
          <w:headerReference w:type="default" r:id="rId7"/>
          <w:footerReference w:type="default" r:id="rId8"/>
          <w:type w:val="continuous"/>
          <w:pgSz w:w="15840" w:h="12240" w:orient="landscape"/>
          <w:pgMar w:top="1200" w:right="1120" w:bottom="1220" w:left="1080" w:header="585" w:footer="1032" w:gutter="0"/>
          <w:pgNumType w:start="1"/>
          <w:cols w:space="720"/>
        </w:sectPr>
      </w:pPr>
    </w:p>
    <w:p w14:paraId="39074645" w14:textId="77777777" w:rsidR="00A65542" w:rsidRPr="00B23425" w:rsidRDefault="00457B4F">
      <w:pPr>
        <w:pStyle w:val="Heading1"/>
        <w:rPr>
          <w:color w:val="002060"/>
        </w:rPr>
      </w:pPr>
      <w:r w:rsidRPr="00B23425">
        <w:rPr>
          <w:color w:val="002060"/>
        </w:rPr>
        <w:lastRenderedPageBreak/>
        <w:t>Goal and Objective Review</w:t>
      </w:r>
      <w:r w:rsidRPr="00B23425">
        <w:rPr>
          <w:color w:val="002060"/>
          <w:spacing w:val="-17"/>
        </w:rPr>
        <w:t xml:space="preserve"> </w:t>
      </w:r>
      <w:r w:rsidRPr="00B23425">
        <w:rPr>
          <w:color w:val="002060"/>
        </w:rPr>
        <w:t>Worksheet</w:t>
      </w:r>
    </w:p>
    <w:p w14:paraId="671F9949" w14:textId="77777777" w:rsidR="00A65542" w:rsidRPr="007A613F" w:rsidRDefault="00A65542">
      <w:pPr>
        <w:pStyle w:val="BodyText"/>
        <w:rPr>
          <w:b/>
          <w:sz w:val="16"/>
          <w:szCs w:val="16"/>
        </w:rPr>
      </w:pPr>
    </w:p>
    <w:p w14:paraId="42487CA8" w14:textId="77777777" w:rsidR="00A65542" w:rsidRDefault="00457B4F">
      <w:pPr>
        <w:pStyle w:val="BodyText"/>
        <w:ind w:left="360" w:right="322"/>
      </w:pPr>
      <w:r w:rsidRPr="00B23425">
        <w:rPr>
          <w:b/>
          <w:color w:val="002060"/>
          <w:sz w:val="24"/>
        </w:rPr>
        <w:t>Instructions</w:t>
      </w:r>
      <w:r w:rsidRPr="00B23425">
        <w:rPr>
          <w:color w:val="002060"/>
        </w:rPr>
        <w:t>:</w:t>
      </w:r>
      <w:r>
        <w:t xml:space="preserve"> Write each goal and objective identified in the existing hazard mitigation plan. Use the comment boxes to provide feedback or to suggest modification of any of the proposed goals or objectives. You may suggest additional objectives below each goal, or new goals and objectives on the last page of this</w:t>
      </w:r>
      <w:r>
        <w:rPr>
          <w:spacing w:val="-9"/>
        </w:rPr>
        <w:t xml:space="preserve"> </w:t>
      </w:r>
      <w:r>
        <w:t>exercise.</w:t>
      </w:r>
    </w:p>
    <w:p w14:paraId="71E30B86" w14:textId="77777777" w:rsidR="00A65542" w:rsidRPr="007A613F" w:rsidRDefault="00A65542">
      <w:pPr>
        <w:pStyle w:val="BodyText"/>
        <w:spacing w:before="1"/>
        <w:rPr>
          <w:sz w:val="16"/>
          <w:szCs w:val="16"/>
        </w:rPr>
      </w:pPr>
    </w:p>
    <w:tbl>
      <w:tblPr>
        <w:tblStyle w:val="Style3"/>
        <w:tblW w:w="0" w:type="auto"/>
        <w:tblInd w:w="355" w:type="dxa"/>
        <w:tblLayout w:type="fixed"/>
        <w:tblLook w:val="01E0" w:firstRow="1" w:lastRow="1" w:firstColumn="1" w:lastColumn="1" w:noHBand="0" w:noVBand="0"/>
      </w:tblPr>
      <w:tblGrid>
        <w:gridCol w:w="1260"/>
        <w:gridCol w:w="8370"/>
        <w:gridCol w:w="2994"/>
      </w:tblGrid>
      <w:tr w:rsidR="00A65542" w:rsidRPr="00BF6E13" w14:paraId="34F11E16" w14:textId="77777777" w:rsidTr="007A613F">
        <w:trPr>
          <w:cnfStyle w:val="100000000000" w:firstRow="1" w:lastRow="0" w:firstColumn="0" w:lastColumn="0" w:oddVBand="0" w:evenVBand="0" w:oddHBand="0" w:evenHBand="0" w:firstRowFirstColumn="0" w:firstRowLastColumn="0" w:lastRowFirstColumn="0" w:lastRowLastColumn="0"/>
          <w:trHeight w:val="287"/>
          <w:tblHeader/>
        </w:trPr>
        <w:tc>
          <w:tcPr>
            <w:tcW w:w="9630" w:type="dxa"/>
            <w:gridSpan w:val="2"/>
          </w:tcPr>
          <w:p w14:paraId="2E3E135C" w14:textId="52D069BC" w:rsidR="00A65542" w:rsidRPr="00BF6E13" w:rsidRDefault="00457B4F">
            <w:pPr>
              <w:pStyle w:val="TableParagraph"/>
              <w:spacing w:before="8" w:line="259" w:lineRule="exact"/>
              <w:ind w:left="3032" w:right="3022"/>
              <w:jc w:val="center"/>
              <w:rPr>
                <w:rFonts w:asciiTheme="minorHAnsi" w:hAnsiTheme="minorHAnsi" w:cstheme="minorHAnsi"/>
                <w:b/>
              </w:rPr>
            </w:pPr>
            <w:r w:rsidRPr="00BF6E13">
              <w:rPr>
                <w:rFonts w:asciiTheme="minorHAnsi" w:hAnsiTheme="minorHAnsi" w:cstheme="minorHAnsi"/>
                <w:b/>
                <w:color w:val="FFFFFF"/>
              </w:rPr>
              <w:t>Goals and Objectives</w:t>
            </w:r>
          </w:p>
        </w:tc>
        <w:tc>
          <w:tcPr>
            <w:tcW w:w="2994" w:type="dxa"/>
          </w:tcPr>
          <w:p w14:paraId="1E7977AE" w14:textId="77777777" w:rsidR="00A65542" w:rsidRPr="00BF6E13" w:rsidRDefault="00457B4F" w:rsidP="00BF6E13">
            <w:pPr>
              <w:pStyle w:val="TableParagraph"/>
              <w:spacing w:before="8" w:line="259" w:lineRule="exact"/>
              <w:ind w:left="90"/>
              <w:jc w:val="center"/>
              <w:rPr>
                <w:rFonts w:asciiTheme="minorHAnsi" w:hAnsiTheme="minorHAnsi" w:cstheme="minorHAnsi"/>
                <w:b/>
              </w:rPr>
            </w:pPr>
            <w:r w:rsidRPr="00BF6E13">
              <w:rPr>
                <w:rFonts w:asciiTheme="minorHAnsi" w:hAnsiTheme="minorHAnsi" w:cstheme="minorHAnsi"/>
                <w:b/>
                <w:color w:val="FFFFFF"/>
              </w:rPr>
              <w:t>Comments</w:t>
            </w:r>
          </w:p>
        </w:tc>
      </w:tr>
      <w:tr w:rsidR="001428C5" w:rsidRPr="00BF6E13" w14:paraId="2EE3583C" w14:textId="77777777" w:rsidTr="007A613F">
        <w:trPr>
          <w:cnfStyle w:val="000000100000" w:firstRow="0" w:lastRow="0" w:firstColumn="0" w:lastColumn="0" w:oddVBand="0" w:evenVBand="0" w:oddHBand="1" w:evenHBand="0" w:firstRowFirstColumn="0" w:firstRowLastColumn="0" w:lastRowFirstColumn="0" w:lastRowLastColumn="0"/>
          <w:trHeight w:val="431"/>
        </w:trPr>
        <w:tc>
          <w:tcPr>
            <w:tcW w:w="1260" w:type="dxa"/>
            <w:vAlign w:val="center"/>
          </w:tcPr>
          <w:p w14:paraId="211BFD99" w14:textId="489481D5" w:rsidR="001428C5" w:rsidRPr="00C455E5" w:rsidRDefault="001428C5" w:rsidP="007A613F">
            <w:pPr>
              <w:pStyle w:val="TableParagraph"/>
              <w:spacing w:before="80"/>
              <w:ind w:left="107"/>
              <w:rPr>
                <w:rFonts w:asciiTheme="minorHAnsi" w:hAnsiTheme="minorHAnsi" w:cstheme="minorHAnsi"/>
                <w:b/>
                <w:bCs/>
              </w:rPr>
            </w:pPr>
            <w:r w:rsidRPr="00C455E5">
              <w:rPr>
                <w:rFonts w:asciiTheme="minorHAnsi" w:hAnsiTheme="minorHAnsi" w:cstheme="minorHAnsi"/>
                <w:b/>
                <w:bCs/>
              </w:rPr>
              <w:t>Goal 1</w:t>
            </w:r>
          </w:p>
        </w:tc>
        <w:tc>
          <w:tcPr>
            <w:tcW w:w="8370" w:type="dxa"/>
            <w:vAlign w:val="center"/>
          </w:tcPr>
          <w:p w14:paraId="49DC949F" w14:textId="3CE6A1FD" w:rsidR="001428C5" w:rsidRPr="0092086E" w:rsidRDefault="001428C5" w:rsidP="007A613F">
            <w:pPr>
              <w:adjustRightInd w:val="0"/>
              <w:rPr>
                <w:rFonts w:asciiTheme="minorHAnsi" w:eastAsiaTheme="minorHAnsi" w:hAnsiTheme="minorHAnsi" w:cstheme="minorHAnsi"/>
                <w:highlight w:val="yellow"/>
              </w:rPr>
            </w:pPr>
            <w:r w:rsidRPr="00C455E5">
              <w:rPr>
                <w:rFonts w:asciiTheme="minorHAnsi" w:eastAsiaTheme="minorHAnsi" w:hAnsiTheme="minorHAnsi" w:cstheme="minorHAnsi"/>
              </w:rPr>
              <w:t>Reduce potential injury/death and damage to existing community assets due to floods, flash floods, and ice jams.</w:t>
            </w:r>
          </w:p>
        </w:tc>
        <w:tc>
          <w:tcPr>
            <w:tcW w:w="2994" w:type="dxa"/>
            <w:vMerge w:val="restart"/>
            <w:shd w:val="clear" w:color="auto" w:fill="auto"/>
          </w:tcPr>
          <w:p w14:paraId="2E3E80E3" w14:textId="77777777" w:rsidR="001428C5" w:rsidRPr="00BF6E13" w:rsidRDefault="001428C5">
            <w:pPr>
              <w:pStyle w:val="TableParagraph"/>
              <w:rPr>
                <w:rFonts w:asciiTheme="minorHAnsi" w:hAnsiTheme="minorHAnsi" w:cstheme="minorHAnsi"/>
              </w:rPr>
            </w:pPr>
          </w:p>
        </w:tc>
      </w:tr>
      <w:tr w:rsidR="001428C5" w:rsidRPr="00BF6E13" w14:paraId="0AC1897E" w14:textId="77777777" w:rsidTr="007A613F">
        <w:trPr>
          <w:trHeight w:val="432"/>
        </w:trPr>
        <w:tc>
          <w:tcPr>
            <w:tcW w:w="1260" w:type="dxa"/>
            <w:vAlign w:val="center"/>
          </w:tcPr>
          <w:p w14:paraId="62BCD27B" w14:textId="27E7134A" w:rsidR="001428C5" w:rsidRPr="00C455E5" w:rsidRDefault="001428C5" w:rsidP="007A613F">
            <w:pPr>
              <w:pStyle w:val="TableParagraph"/>
              <w:spacing w:before="81"/>
              <w:ind w:left="107"/>
              <w:rPr>
                <w:rFonts w:asciiTheme="minorHAnsi" w:hAnsiTheme="minorHAnsi" w:cstheme="minorHAnsi"/>
              </w:rPr>
            </w:pPr>
            <w:r w:rsidRPr="00C455E5">
              <w:rPr>
                <w:rFonts w:asciiTheme="minorHAnsi" w:hAnsiTheme="minorHAnsi" w:cstheme="minorHAnsi"/>
              </w:rPr>
              <w:t>Objective 1.1</w:t>
            </w:r>
          </w:p>
        </w:tc>
        <w:tc>
          <w:tcPr>
            <w:tcW w:w="8370" w:type="dxa"/>
            <w:vAlign w:val="center"/>
          </w:tcPr>
          <w:p w14:paraId="00E3ACFA" w14:textId="0694BF20" w:rsidR="001428C5" w:rsidRPr="0092086E" w:rsidRDefault="001428C5" w:rsidP="007A613F">
            <w:pPr>
              <w:adjustRightInd w:val="0"/>
              <w:rPr>
                <w:rFonts w:asciiTheme="minorHAnsi" w:hAnsiTheme="minorHAnsi" w:cstheme="minorHAnsi"/>
                <w:highlight w:val="yellow"/>
              </w:rPr>
            </w:pPr>
            <w:r w:rsidRPr="00C455E5">
              <w:rPr>
                <w:rFonts w:asciiTheme="minorHAnsi" w:hAnsiTheme="minorHAnsi" w:cstheme="minorHAnsi"/>
              </w:rPr>
              <w:t>Identify, evaluate, and implement strategies for repetitive loss and severe repetitive loss properties.</w:t>
            </w:r>
          </w:p>
        </w:tc>
        <w:tc>
          <w:tcPr>
            <w:tcW w:w="2994" w:type="dxa"/>
            <w:vMerge/>
            <w:shd w:val="clear" w:color="auto" w:fill="auto"/>
          </w:tcPr>
          <w:p w14:paraId="396FA2B3" w14:textId="77777777" w:rsidR="001428C5" w:rsidRPr="00BF6E13" w:rsidRDefault="001428C5" w:rsidP="00000234">
            <w:pPr>
              <w:rPr>
                <w:rFonts w:asciiTheme="minorHAnsi" w:hAnsiTheme="minorHAnsi" w:cstheme="minorHAnsi"/>
              </w:rPr>
            </w:pPr>
          </w:p>
        </w:tc>
      </w:tr>
      <w:tr w:rsidR="001428C5" w:rsidRPr="00BF6E13" w14:paraId="7FDE43C2" w14:textId="77777777" w:rsidTr="007A613F">
        <w:trPr>
          <w:cnfStyle w:val="000000100000" w:firstRow="0" w:lastRow="0" w:firstColumn="0" w:lastColumn="0" w:oddVBand="0" w:evenVBand="0" w:oddHBand="1" w:evenHBand="0" w:firstRowFirstColumn="0" w:firstRowLastColumn="0" w:lastRowFirstColumn="0" w:lastRowLastColumn="0"/>
          <w:trHeight w:val="432"/>
        </w:trPr>
        <w:tc>
          <w:tcPr>
            <w:tcW w:w="1260" w:type="dxa"/>
            <w:vAlign w:val="center"/>
          </w:tcPr>
          <w:p w14:paraId="18902509" w14:textId="1823E615" w:rsidR="001428C5" w:rsidRPr="00C455E5" w:rsidRDefault="001428C5" w:rsidP="007A613F">
            <w:pPr>
              <w:pStyle w:val="TableParagraph"/>
              <w:spacing w:before="81"/>
              <w:ind w:left="107"/>
              <w:rPr>
                <w:rFonts w:asciiTheme="minorHAnsi" w:hAnsiTheme="minorHAnsi" w:cstheme="minorHAnsi"/>
              </w:rPr>
            </w:pPr>
            <w:r w:rsidRPr="00C455E5">
              <w:t>Objective 1.2</w:t>
            </w:r>
          </w:p>
        </w:tc>
        <w:tc>
          <w:tcPr>
            <w:tcW w:w="8370" w:type="dxa"/>
            <w:vAlign w:val="center"/>
          </w:tcPr>
          <w:p w14:paraId="6CE99B44" w14:textId="548853B1" w:rsidR="001428C5" w:rsidRPr="0092086E" w:rsidRDefault="001428C5" w:rsidP="007A613F">
            <w:pPr>
              <w:adjustRightInd w:val="0"/>
              <w:rPr>
                <w:rFonts w:asciiTheme="minorHAnsi" w:eastAsiaTheme="minorHAnsi" w:hAnsiTheme="minorHAnsi" w:cstheme="minorHAnsi"/>
                <w:highlight w:val="yellow"/>
              </w:rPr>
            </w:pPr>
            <w:r w:rsidRPr="00C455E5">
              <w:rPr>
                <w:rFonts w:asciiTheme="minorHAnsi" w:eastAsiaTheme="minorHAnsi" w:hAnsiTheme="minorHAnsi" w:cstheme="minorHAnsi"/>
              </w:rPr>
              <w:t>Provide public outreach/education to decrease the impact of flooding, flash flooding, and ice jam flooding.</w:t>
            </w:r>
          </w:p>
        </w:tc>
        <w:tc>
          <w:tcPr>
            <w:tcW w:w="2994" w:type="dxa"/>
            <w:vMerge/>
            <w:shd w:val="clear" w:color="auto" w:fill="auto"/>
          </w:tcPr>
          <w:p w14:paraId="58F6671A" w14:textId="77777777" w:rsidR="001428C5" w:rsidRPr="00BF6E13" w:rsidRDefault="001428C5" w:rsidP="00882AAD">
            <w:pPr>
              <w:rPr>
                <w:rFonts w:asciiTheme="minorHAnsi" w:hAnsiTheme="minorHAnsi" w:cstheme="minorHAnsi"/>
              </w:rPr>
            </w:pPr>
          </w:p>
        </w:tc>
      </w:tr>
      <w:tr w:rsidR="001428C5" w:rsidRPr="00BF6E13" w14:paraId="57831089" w14:textId="77777777" w:rsidTr="007A613F">
        <w:trPr>
          <w:trHeight w:val="432"/>
        </w:trPr>
        <w:tc>
          <w:tcPr>
            <w:tcW w:w="1260" w:type="dxa"/>
            <w:vAlign w:val="center"/>
          </w:tcPr>
          <w:p w14:paraId="0CDA5839" w14:textId="5D41F7B9" w:rsidR="001428C5" w:rsidRPr="00C455E5" w:rsidRDefault="001428C5" w:rsidP="007A613F">
            <w:pPr>
              <w:pStyle w:val="TableParagraph"/>
              <w:spacing w:before="81"/>
              <w:ind w:left="107"/>
              <w:rPr>
                <w:rFonts w:asciiTheme="minorHAnsi" w:hAnsiTheme="minorHAnsi" w:cstheme="minorHAnsi"/>
              </w:rPr>
            </w:pPr>
            <w:r w:rsidRPr="00C455E5">
              <w:t>Objective 1.3</w:t>
            </w:r>
          </w:p>
        </w:tc>
        <w:tc>
          <w:tcPr>
            <w:tcW w:w="8370" w:type="dxa"/>
            <w:vAlign w:val="center"/>
          </w:tcPr>
          <w:p w14:paraId="2F77482B" w14:textId="52691C74" w:rsidR="001428C5" w:rsidRPr="0092086E" w:rsidRDefault="001428C5" w:rsidP="007A613F">
            <w:pPr>
              <w:adjustRightInd w:val="0"/>
              <w:rPr>
                <w:rFonts w:asciiTheme="minorHAnsi" w:eastAsiaTheme="minorHAnsi" w:hAnsiTheme="minorHAnsi" w:cstheme="minorHAnsi"/>
                <w:highlight w:val="yellow"/>
              </w:rPr>
            </w:pPr>
            <w:r w:rsidRPr="00C455E5">
              <w:rPr>
                <w:rFonts w:asciiTheme="minorHAnsi" w:eastAsiaTheme="minorHAnsi" w:hAnsiTheme="minorHAnsi" w:cstheme="minorHAnsi"/>
              </w:rPr>
              <w:t>Address identified data limitation regarding lack of detailed information about individual structures located in the special flood hazard area (SFHA).</w:t>
            </w:r>
          </w:p>
        </w:tc>
        <w:tc>
          <w:tcPr>
            <w:tcW w:w="2994" w:type="dxa"/>
            <w:vMerge/>
            <w:shd w:val="clear" w:color="auto" w:fill="auto"/>
          </w:tcPr>
          <w:p w14:paraId="0E185BB6" w14:textId="77777777" w:rsidR="001428C5" w:rsidRPr="00BF6E13" w:rsidRDefault="001428C5" w:rsidP="00882AAD">
            <w:pPr>
              <w:rPr>
                <w:rFonts w:asciiTheme="minorHAnsi" w:hAnsiTheme="minorHAnsi" w:cstheme="minorHAnsi"/>
              </w:rPr>
            </w:pPr>
          </w:p>
        </w:tc>
      </w:tr>
      <w:tr w:rsidR="001428C5" w:rsidRPr="00BF6E13" w14:paraId="45659F41" w14:textId="77777777" w:rsidTr="007A613F">
        <w:trPr>
          <w:cnfStyle w:val="000000100000" w:firstRow="0" w:lastRow="0" w:firstColumn="0" w:lastColumn="0" w:oddVBand="0" w:evenVBand="0" w:oddHBand="1" w:evenHBand="0" w:firstRowFirstColumn="0" w:firstRowLastColumn="0" w:lastRowFirstColumn="0" w:lastRowLastColumn="0"/>
          <w:trHeight w:val="432"/>
        </w:trPr>
        <w:tc>
          <w:tcPr>
            <w:tcW w:w="1260" w:type="dxa"/>
            <w:vAlign w:val="center"/>
          </w:tcPr>
          <w:p w14:paraId="7C4F944C" w14:textId="36957392" w:rsidR="001428C5" w:rsidRPr="00C455E5" w:rsidRDefault="001428C5" w:rsidP="007A613F">
            <w:pPr>
              <w:pStyle w:val="TableParagraph"/>
              <w:spacing w:before="81"/>
              <w:ind w:left="107"/>
            </w:pPr>
            <w:r w:rsidRPr="00C455E5">
              <w:t>Objective 1.4</w:t>
            </w:r>
          </w:p>
        </w:tc>
        <w:tc>
          <w:tcPr>
            <w:tcW w:w="8370" w:type="dxa"/>
            <w:vAlign w:val="center"/>
          </w:tcPr>
          <w:p w14:paraId="13F91336" w14:textId="05CE5830" w:rsidR="001428C5" w:rsidRPr="0092086E" w:rsidRDefault="001428C5" w:rsidP="007A613F">
            <w:pPr>
              <w:adjustRightInd w:val="0"/>
              <w:rPr>
                <w:rFonts w:asciiTheme="minorHAnsi" w:eastAsiaTheme="minorHAnsi" w:hAnsiTheme="minorHAnsi" w:cstheme="minorHAnsi"/>
                <w:highlight w:val="yellow"/>
              </w:rPr>
            </w:pPr>
            <w:r w:rsidRPr="00C455E5">
              <w:rPr>
                <w:rFonts w:asciiTheme="minorHAnsi" w:eastAsiaTheme="minorHAnsi" w:hAnsiTheme="minorHAnsi" w:cstheme="minorHAnsi"/>
              </w:rPr>
              <w:t>Complete actions and projects to decrease the impact of flooding and to acquire, elevate, demolish or demolish/reconstruct properties, repetitive loss properties and severe repetitive loss properties.</w:t>
            </w:r>
          </w:p>
        </w:tc>
        <w:tc>
          <w:tcPr>
            <w:tcW w:w="2994" w:type="dxa"/>
            <w:vMerge/>
            <w:shd w:val="clear" w:color="auto" w:fill="auto"/>
          </w:tcPr>
          <w:p w14:paraId="5562ABCC" w14:textId="77777777" w:rsidR="001428C5" w:rsidRPr="00BF6E13" w:rsidRDefault="001428C5" w:rsidP="00882AAD">
            <w:pPr>
              <w:rPr>
                <w:rFonts w:asciiTheme="minorHAnsi" w:hAnsiTheme="minorHAnsi" w:cstheme="minorHAnsi"/>
              </w:rPr>
            </w:pPr>
          </w:p>
        </w:tc>
      </w:tr>
      <w:tr w:rsidR="001428C5" w:rsidRPr="00BF6E13" w14:paraId="61BE7734" w14:textId="77777777" w:rsidTr="007A613F">
        <w:trPr>
          <w:trHeight w:val="432"/>
        </w:trPr>
        <w:tc>
          <w:tcPr>
            <w:tcW w:w="1260" w:type="dxa"/>
            <w:vAlign w:val="center"/>
          </w:tcPr>
          <w:p w14:paraId="31B2374B" w14:textId="1CCBC4BB" w:rsidR="001428C5" w:rsidRPr="00C455E5" w:rsidRDefault="001428C5" w:rsidP="007A613F">
            <w:pPr>
              <w:pStyle w:val="TableParagraph"/>
              <w:spacing w:before="81"/>
              <w:ind w:left="107"/>
            </w:pPr>
            <w:r w:rsidRPr="00C455E5">
              <w:t>Objective 1.5</w:t>
            </w:r>
          </w:p>
        </w:tc>
        <w:tc>
          <w:tcPr>
            <w:tcW w:w="8370" w:type="dxa"/>
            <w:vAlign w:val="center"/>
          </w:tcPr>
          <w:p w14:paraId="1D000666" w14:textId="107A6F9C" w:rsidR="001428C5" w:rsidRPr="0092086E" w:rsidRDefault="001428C5" w:rsidP="007A613F">
            <w:pPr>
              <w:adjustRightInd w:val="0"/>
              <w:rPr>
                <w:rFonts w:asciiTheme="minorHAnsi" w:eastAsiaTheme="minorHAnsi" w:hAnsiTheme="minorHAnsi" w:cstheme="minorHAnsi"/>
                <w:highlight w:val="yellow"/>
              </w:rPr>
            </w:pPr>
            <w:r w:rsidRPr="00C455E5">
              <w:rPr>
                <w:rFonts w:asciiTheme="minorHAnsi" w:eastAsiaTheme="minorHAnsi" w:hAnsiTheme="minorHAnsi" w:cstheme="minorHAnsi"/>
              </w:rPr>
              <w:t>Minimize the financial impact of personal mitigation measures on residents.</w:t>
            </w:r>
          </w:p>
        </w:tc>
        <w:tc>
          <w:tcPr>
            <w:tcW w:w="2994" w:type="dxa"/>
            <w:vMerge/>
            <w:shd w:val="clear" w:color="auto" w:fill="auto"/>
          </w:tcPr>
          <w:p w14:paraId="25023BD7" w14:textId="77777777" w:rsidR="001428C5" w:rsidRPr="00BF6E13" w:rsidRDefault="001428C5" w:rsidP="00882AAD">
            <w:pPr>
              <w:rPr>
                <w:rFonts w:asciiTheme="minorHAnsi" w:hAnsiTheme="minorHAnsi" w:cstheme="minorHAnsi"/>
              </w:rPr>
            </w:pPr>
          </w:p>
        </w:tc>
      </w:tr>
      <w:tr w:rsidR="001428C5" w:rsidRPr="00BF6E13" w14:paraId="2D2DAF4A" w14:textId="77777777" w:rsidTr="007A613F">
        <w:trPr>
          <w:cnfStyle w:val="000000100000" w:firstRow="0" w:lastRow="0" w:firstColumn="0" w:lastColumn="0" w:oddVBand="0" w:evenVBand="0" w:oddHBand="1" w:evenHBand="0" w:firstRowFirstColumn="0" w:firstRowLastColumn="0" w:lastRowFirstColumn="0" w:lastRowLastColumn="0"/>
          <w:trHeight w:val="431"/>
        </w:trPr>
        <w:tc>
          <w:tcPr>
            <w:tcW w:w="1260" w:type="dxa"/>
            <w:vAlign w:val="center"/>
          </w:tcPr>
          <w:p w14:paraId="03D196C4" w14:textId="02538649" w:rsidR="001428C5" w:rsidRPr="00C455E5" w:rsidRDefault="001428C5" w:rsidP="007A613F">
            <w:pPr>
              <w:pStyle w:val="TableParagraph"/>
              <w:spacing w:before="80"/>
              <w:ind w:left="107"/>
              <w:rPr>
                <w:rFonts w:asciiTheme="minorHAnsi" w:hAnsiTheme="minorHAnsi" w:cstheme="minorHAnsi"/>
                <w:b/>
              </w:rPr>
            </w:pPr>
            <w:r w:rsidRPr="00C455E5">
              <w:rPr>
                <w:rFonts w:asciiTheme="minorHAnsi" w:hAnsiTheme="minorHAnsi" w:cstheme="minorHAnsi"/>
                <w:b/>
                <w:bCs/>
              </w:rPr>
              <w:t xml:space="preserve">Goal 2 </w:t>
            </w:r>
          </w:p>
        </w:tc>
        <w:tc>
          <w:tcPr>
            <w:tcW w:w="8370" w:type="dxa"/>
            <w:vAlign w:val="center"/>
          </w:tcPr>
          <w:p w14:paraId="1A918CB6" w14:textId="10BFDB78" w:rsidR="001428C5" w:rsidRPr="0092086E" w:rsidRDefault="001428C5" w:rsidP="007A613F">
            <w:pPr>
              <w:adjustRightInd w:val="0"/>
              <w:rPr>
                <w:rFonts w:asciiTheme="minorHAnsi" w:hAnsiTheme="minorHAnsi" w:cstheme="minorHAnsi"/>
                <w:highlight w:val="yellow"/>
              </w:rPr>
            </w:pPr>
            <w:r w:rsidRPr="00C455E5">
              <w:rPr>
                <w:rFonts w:asciiTheme="minorHAnsi" w:hAnsiTheme="minorHAnsi" w:cstheme="minorHAnsi"/>
              </w:rPr>
              <w:t>Reduce potential injury/death and damage to existing community assets due all hazards.</w:t>
            </w:r>
          </w:p>
        </w:tc>
        <w:tc>
          <w:tcPr>
            <w:tcW w:w="2994" w:type="dxa"/>
            <w:vMerge w:val="restart"/>
            <w:shd w:val="clear" w:color="auto" w:fill="auto"/>
          </w:tcPr>
          <w:p w14:paraId="5CCFDBBC" w14:textId="77777777" w:rsidR="001428C5" w:rsidRPr="00BF6E13" w:rsidRDefault="001428C5" w:rsidP="00000234">
            <w:pPr>
              <w:pStyle w:val="TableParagraph"/>
              <w:rPr>
                <w:rFonts w:asciiTheme="minorHAnsi" w:hAnsiTheme="minorHAnsi" w:cstheme="minorHAnsi"/>
              </w:rPr>
            </w:pPr>
          </w:p>
        </w:tc>
      </w:tr>
      <w:tr w:rsidR="001428C5" w:rsidRPr="00BF6E13" w14:paraId="60B1C10D" w14:textId="77777777" w:rsidTr="007A613F">
        <w:trPr>
          <w:trHeight w:val="500"/>
        </w:trPr>
        <w:tc>
          <w:tcPr>
            <w:tcW w:w="1260" w:type="dxa"/>
            <w:vAlign w:val="center"/>
          </w:tcPr>
          <w:p w14:paraId="4CAA6440" w14:textId="63BF1C7B" w:rsidR="001428C5" w:rsidRPr="00C455E5" w:rsidRDefault="001428C5" w:rsidP="007A613F">
            <w:pPr>
              <w:pStyle w:val="TableParagraph"/>
              <w:spacing w:before="80"/>
              <w:ind w:left="107"/>
              <w:rPr>
                <w:rFonts w:asciiTheme="minorHAnsi" w:hAnsiTheme="minorHAnsi" w:cstheme="minorHAnsi"/>
              </w:rPr>
            </w:pPr>
            <w:r w:rsidRPr="00C455E5">
              <w:rPr>
                <w:rFonts w:asciiTheme="minorHAnsi" w:hAnsiTheme="minorHAnsi" w:cstheme="minorHAnsi"/>
              </w:rPr>
              <w:t>Objective 2.1</w:t>
            </w:r>
          </w:p>
        </w:tc>
        <w:tc>
          <w:tcPr>
            <w:tcW w:w="8370" w:type="dxa"/>
            <w:vAlign w:val="center"/>
          </w:tcPr>
          <w:p w14:paraId="3FD4D832" w14:textId="4030F9C7" w:rsidR="001428C5" w:rsidRPr="0092086E" w:rsidRDefault="001428C5" w:rsidP="007A613F">
            <w:pPr>
              <w:adjustRightInd w:val="0"/>
              <w:rPr>
                <w:rFonts w:asciiTheme="minorHAnsi" w:hAnsiTheme="minorHAnsi" w:cstheme="minorHAnsi"/>
                <w:highlight w:val="yellow"/>
              </w:rPr>
            </w:pPr>
            <w:r w:rsidRPr="00C455E5">
              <w:rPr>
                <w:rFonts w:asciiTheme="minorHAnsi" w:hAnsiTheme="minorHAnsi" w:cstheme="minorHAnsi"/>
              </w:rPr>
              <w:t>Identify communities that do not have warning systems and shelters.</w:t>
            </w:r>
          </w:p>
        </w:tc>
        <w:tc>
          <w:tcPr>
            <w:tcW w:w="2994" w:type="dxa"/>
            <w:vMerge/>
            <w:shd w:val="clear" w:color="auto" w:fill="auto"/>
          </w:tcPr>
          <w:p w14:paraId="6376D40C" w14:textId="77777777" w:rsidR="001428C5" w:rsidRPr="00BF6E13" w:rsidRDefault="001428C5" w:rsidP="00000234">
            <w:pPr>
              <w:rPr>
                <w:rFonts w:asciiTheme="minorHAnsi" w:hAnsiTheme="minorHAnsi" w:cstheme="minorHAnsi"/>
              </w:rPr>
            </w:pPr>
          </w:p>
        </w:tc>
      </w:tr>
      <w:tr w:rsidR="001428C5" w:rsidRPr="00BF6E13" w14:paraId="2CA95F18" w14:textId="77777777" w:rsidTr="007A613F">
        <w:trPr>
          <w:cnfStyle w:val="000000100000" w:firstRow="0" w:lastRow="0" w:firstColumn="0" w:lastColumn="0" w:oddVBand="0" w:evenVBand="0" w:oddHBand="1" w:evenHBand="0" w:firstRowFirstColumn="0" w:firstRowLastColumn="0" w:lastRowFirstColumn="0" w:lastRowLastColumn="0"/>
          <w:trHeight w:val="527"/>
        </w:trPr>
        <w:tc>
          <w:tcPr>
            <w:tcW w:w="1260" w:type="dxa"/>
            <w:vAlign w:val="center"/>
          </w:tcPr>
          <w:p w14:paraId="0EF75E45" w14:textId="6A17659F" w:rsidR="001428C5" w:rsidRPr="00C455E5" w:rsidRDefault="001428C5" w:rsidP="007A613F">
            <w:pPr>
              <w:pStyle w:val="TableParagraph"/>
              <w:spacing w:before="80"/>
              <w:ind w:left="107"/>
              <w:rPr>
                <w:rFonts w:asciiTheme="minorHAnsi" w:hAnsiTheme="minorHAnsi" w:cstheme="minorHAnsi"/>
              </w:rPr>
            </w:pPr>
            <w:r w:rsidRPr="00C455E5">
              <w:t>Objective 2.2</w:t>
            </w:r>
          </w:p>
        </w:tc>
        <w:tc>
          <w:tcPr>
            <w:tcW w:w="8370" w:type="dxa"/>
            <w:vAlign w:val="center"/>
          </w:tcPr>
          <w:p w14:paraId="42E838B6" w14:textId="09CDE226" w:rsidR="001428C5" w:rsidRPr="0092086E" w:rsidRDefault="001428C5" w:rsidP="007A613F">
            <w:pPr>
              <w:adjustRightInd w:val="0"/>
              <w:rPr>
                <w:rFonts w:asciiTheme="minorHAnsi" w:eastAsiaTheme="minorHAnsi" w:hAnsiTheme="minorHAnsi" w:cstheme="minorHAnsi"/>
                <w:highlight w:val="yellow"/>
              </w:rPr>
            </w:pPr>
            <w:r w:rsidRPr="00C455E5">
              <w:rPr>
                <w:rFonts w:asciiTheme="minorHAnsi" w:eastAsiaTheme="minorHAnsi" w:hAnsiTheme="minorHAnsi" w:cstheme="minorHAnsi"/>
              </w:rPr>
              <w:t>Implement measures to reduce the likelihood of all natural and human caused hazards.</w:t>
            </w:r>
          </w:p>
        </w:tc>
        <w:tc>
          <w:tcPr>
            <w:tcW w:w="2994" w:type="dxa"/>
            <w:vMerge/>
            <w:shd w:val="clear" w:color="auto" w:fill="auto"/>
          </w:tcPr>
          <w:p w14:paraId="61D46812" w14:textId="77777777" w:rsidR="001428C5" w:rsidRPr="00BF6E13" w:rsidRDefault="001428C5" w:rsidP="00882AAD">
            <w:pPr>
              <w:rPr>
                <w:rFonts w:asciiTheme="minorHAnsi" w:hAnsiTheme="minorHAnsi" w:cstheme="minorHAnsi"/>
              </w:rPr>
            </w:pPr>
          </w:p>
        </w:tc>
      </w:tr>
      <w:tr w:rsidR="001428C5" w:rsidRPr="00BF6E13" w14:paraId="3A7E0B48" w14:textId="77777777" w:rsidTr="007A613F">
        <w:trPr>
          <w:trHeight w:val="288"/>
        </w:trPr>
        <w:tc>
          <w:tcPr>
            <w:tcW w:w="1260" w:type="dxa"/>
            <w:vAlign w:val="center"/>
          </w:tcPr>
          <w:p w14:paraId="2584767E" w14:textId="7D1C1DB6" w:rsidR="001428C5" w:rsidRPr="00C455E5" w:rsidRDefault="001428C5" w:rsidP="007A613F">
            <w:pPr>
              <w:pStyle w:val="TableParagraph"/>
              <w:spacing w:before="80"/>
              <w:ind w:left="107"/>
              <w:rPr>
                <w:rFonts w:asciiTheme="minorHAnsi" w:hAnsiTheme="minorHAnsi" w:cstheme="minorHAnsi"/>
                <w:b/>
                <w:bCs/>
              </w:rPr>
            </w:pPr>
            <w:r w:rsidRPr="00C455E5">
              <w:t>Objective 2.3</w:t>
            </w:r>
          </w:p>
        </w:tc>
        <w:tc>
          <w:tcPr>
            <w:tcW w:w="8370" w:type="dxa"/>
            <w:vAlign w:val="center"/>
          </w:tcPr>
          <w:p w14:paraId="65C27532" w14:textId="0F49E23D" w:rsidR="001428C5" w:rsidRPr="0092086E" w:rsidRDefault="001428C5" w:rsidP="007A613F">
            <w:pPr>
              <w:pStyle w:val="TableParagraph"/>
              <w:ind w:right="109"/>
              <w:rPr>
                <w:rFonts w:asciiTheme="minorHAnsi" w:hAnsiTheme="minorHAnsi" w:cstheme="minorHAnsi"/>
                <w:highlight w:val="yellow"/>
              </w:rPr>
            </w:pPr>
            <w:r w:rsidRPr="00C455E5">
              <w:rPr>
                <w:rFonts w:asciiTheme="minorHAnsi" w:hAnsiTheme="minorHAnsi" w:cstheme="minorHAnsi"/>
              </w:rPr>
              <w:t>Develop a comprehensive approach to reducing potential injury/damages for critical facilities and vulnerable populace in hazard areas.</w:t>
            </w:r>
          </w:p>
        </w:tc>
        <w:tc>
          <w:tcPr>
            <w:tcW w:w="2994" w:type="dxa"/>
            <w:vMerge/>
            <w:shd w:val="clear" w:color="auto" w:fill="auto"/>
          </w:tcPr>
          <w:p w14:paraId="7016EC8F" w14:textId="77777777" w:rsidR="001428C5" w:rsidRPr="00BF6E13" w:rsidRDefault="001428C5" w:rsidP="00000234">
            <w:pPr>
              <w:pStyle w:val="TableParagraph"/>
              <w:rPr>
                <w:rFonts w:asciiTheme="minorHAnsi" w:hAnsiTheme="minorHAnsi" w:cstheme="minorHAnsi"/>
              </w:rPr>
            </w:pPr>
          </w:p>
        </w:tc>
      </w:tr>
      <w:tr w:rsidR="001428C5" w:rsidRPr="00BF6E13" w14:paraId="42571D30" w14:textId="77777777" w:rsidTr="007A613F">
        <w:trPr>
          <w:cnfStyle w:val="000000100000" w:firstRow="0" w:lastRow="0" w:firstColumn="0" w:lastColumn="0" w:oddVBand="0" w:evenVBand="0" w:oddHBand="1" w:evenHBand="0" w:firstRowFirstColumn="0" w:firstRowLastColumn="0" w:lastRowFirstColumn="0" w:lastRowLastColumn="0"/>
          <w:trHeight w:val="288"/>
        </w:trPr>
        <w:tc>
          <w:tcPr>
            <w:tcW w:w="1260" w:type="dxa"/>
            <w:vAlign w:val="center"/>
          </w:tcPr>
          <w:p w14:paraId="0F577110" w14:textId="38AB8482" w:rsidR="001428C5" w:rsidRPr="00C455E5" w:rsidRDefault="001428C5" w:rsidP="007A613F">
            <w:pPr>
              <w:pStyle w:val="TableParagraph"/>
              <w:spacing w:before="80"/>
              <w:ind w:left="107"/>
            </w:pPr>
            <w:r w:rsidRPr="00C455E5">
              <w:t>Objective 2.4</w:t>
            </w:r>
          </w:p>
        </w:tc>
        <w:tc>
          <w:tcPr>
            <w:tcW w:w="8370" w:type="dxa"/>
            <w:vAlign w:val="center"/>
          </w:tcPr>
          <w:p w14:paraId="289933DA" w14:textId="3BFB427C" w:rsidR="001428C5" w:rsidRPr="0092086E" w:rsidRDefault="001428C5" w:rsidP="007A613F">
            <w:pPr>
              <w:pStyle w:val="TableParagraph"/>
              <w:ind w:right="109"/>
              <w:rPr>
                <w:rFonts w:asciiTheme="minorHAnsi" w:hAnsiTheme="minorHAnsi" w:cstheme="minorHAnsi"/>
                <w:highlight w:val="yellow"/>
              </w:rPr>
            </w:pPr>
            <w:r w:rsidRPr="00C455E5">
              <w:rPr>
                <w:rFonts w:asciiTheme="minorHAnsi" w:hAnsiTheme="minorHAnsi" w:cstheme="minorHAnsi"/>
              </w:rPr>
              <w:t>Evaluate water sources that could be impacted by contamination.</w:t>
            </w:r>
          </w:p>
        </w:tc>
        <w:tc>
          <w:tcPr>
            <w:tcW w:w="2994" w:type="dxa"/>
            <w:vMerge/>
            <w:shd w:val="clear" w:color="auto" w:fill="auto"/>
          </w:tcPr>
          <w:p w14:paraId="1866FF26" w14:textId="77777777" w:rsidR="001428C5" w:rsidRPr="00BF6E13" w:rsidRDefault="001428C5" w:rsidP="00000234">
            <w:pPr>
              <w:pStyle w:val="TableParagraph"/>
              <w:rPr>
                <w:rFonts w:asciiTheme="minorHAnsi" w:hAnsiTheme="minorHAnsi" w:cstheme="minorHAnsi"/>
              </w:rPr>
            </w:pPr>
          </w:p>
        </w:tc>
      </w:tr>
      <w:tr w:rsidR="001428C5" w:rsidRPr="00BF6E13" w14:paraId="2004AF62" w14:textId="77777777" w:rsidTr="007A613F">
        <w:trPr>
          <w:trHeight w:val="288"/>
        </w:trPr>
        <w:tc>
          <w:tcPr>
            <w:tcW w:w="1260" w:type="dxa"/>
            <w:vAlign w:val="center"/>
          </w:tcPr>
          <w:p w14:paraId="75EC26D6" w14:textId="5BD5F681" w:rsidR="001428C5" w:rsidRPr="00C455E5" w:rsidRDefault="001428C5" w:rsidP="007A613F">
            <w:pPr>
              <w:pStyle w:val="TableParagraph"/>
              <w:spacing w:before="80"/>
              <w:ind w:left="107"/>
            </w:pPr>
            <w:r w:rsidRPr="00C455E5">
              <w:t>Objective 2.5</w:t>
            </w:r>
          </w:p>
        </w:tc>
        <w:tc>
          <w:tcPr>
            <w:tcW w:w="8370" w:type="dxa"/>
            <w:vAlign w:val="center"/>
          </w:tcPr>
          <w:p w14:paraId="7F9ACD0F" w14:textId="3718B828" w:rsidR="001428C5" w:rsidRPr="0092086E" w:rsidRDefault="001428C5" w:rsidP="007A613F">
            <w:pPr>
              <w:pStyle w:val="TableParagraph"/>
              <w:ind w:right="109"/>
              <w:rPr>
                <w:rFonts w:asciiTheme="minorHAnsi" w:hAnsiTheme="minorHAnsi" w:cstheme="minorHAnsi"/>
                <w:highlight w:val="yellow"/>
              </w:rPr>
            </w:pPr>
            <w:r w:rsidRPr="00C455E5">
              <w:rPr>
                <w:rFonts w:asciiTheme="minorHAnsi" w:hAnsiTheme="minorHAnsi" w:cstheme="minorHAnsi"/>
              </w:rPr>
              <w:t>Identify key roadways that are adequate to support vehicles transporting hazardous materials.</w:t>
            </w:r>
          </w:p>
        </w:tc>
        <w:tc>
          <w:tcPr>
            <w:tcW w:w="2994" w:type="dxa"/>
            <w:vMerge/>
            <w:shd w:val="clear" w:color="auto" w:fill="auto"/>
          </w:tcPr>
          <w:p w14:paraId="70B9B940" w14:textId="77777777" w:rsidR="001428C5" w:rsidRPr="00BF6E13" w:rsidRDefault="001428C5" w:rsidP="00000234">
            <w:pPr>
              <w:pStyle w:val="TableParagraph"/>
              <w:rPr>
                <w:rFonts w:asciiTheme="minorHAnsi" w:hAnsiTheme="minorHAnsi" w:cstheme="minorHAnsi"/>
              </w:rPr>
            </w:pPr>
          </w:p>
        </w:tc>
      </w:tr>
      <w:tr w:rsidR="001428C5" w:rsidRPr="00BF6E13" w14:paraId="080117A7" w14:textId="77777777" w:rsidTr="007A613F">
        <w:trPr>
          <w:cnfStyle w:val="000000100000" w:firstRow="0" w:lastRow="0" w:firstColumn="0" w:lastColumn="0" w:oddVBand="0" w:evenVBand="0" w:oddHBand="1" w:evenHBand="0" w:firstRowFirstColumn="0" w:firstRowLastColumn="0" w:lastRowFirstColumn="0" w:lastRowLastColumn="0"/>
          <w:trHeight w:val="288"/>
        </w:trPr>
        <w:tc>
          <w:tcPr>
            <w:tcW w:w="1260" w:type="dxa"/>
            <w:vAlign w:val="center"/>
          </w:tcPr>
          <w:p w14:paraId="528D8A2D" w14:textId="5A1A521C" w:rsidR="001428C5" w:rsidRPr="00C455E5" w:rsidRDefault="001428C5" w:rsidP="007A613F">
            <w:pPr>
              <w:pStyle w:val="TableParagraph"/>
              <w:spacing w:before="80"/>
              <w:ind w:left="107"/>
            </w:pPr>
            <w:r w:rsidRPr="00C455E5">
              <w:lastRenderedPageBreak/>
              <w:t>Objective 2.6</w:t>
            </w:r>
          </w:p>
        </w:tc>
        <w:tc>
          <w:tcPr>
            <w:tcW w:w="8370" w:type="dxa"/>
            <w:vAlign w:val="center"/>
          </w:tcPr>
          <w:p w14:paraId="1AFAAFD9" w14:textId="10469296" w:rsidR="001428C5" w:rsidRPr="0092086E" w:rsidRDefault="001428C5" w:rsidP="007A613F">
            <w:pPr>
              <w:pStyle w:val="TableParagraph"/>
              <w:ind w:right="109"/>
              <w:rPr>
                <w:rFonts w:asciiTheme="minorHAnsi" w:hAnsiTheme="minorHAnsi" w:cstheme="minorHAnsi"/>
                <w:highlight w:val="yellow"/>
              </w:rPr>
            </w:pPr>
            <w:r w:rsidRPr="00C455E5">
              <w:rPr>
                <w:rFonts w:asciiTheme="minorHAnsi" w:hAnsiTheme="minorHAnsi" w:cstheme="minorHAnsi"/>
              </w:rPr>
              <w:t>Enhance response capability of county and municipal services</w:t>
            </w:r>
            <w:r>
              <w:rPr>
                <w:rFonts w:asciiTheme="minorHAnsi" w:hAnsiTheme="minorHAnsi" w:cstheme="minorHAnsi"/>
              </w:rPr>
              <w:t>.</w:t>
            </w:r>
          </w:p>
        </w:tc>
        <w:tc>
          <w:tcPr>
            <w:tcW w:w="2994" w:type="dxa"/>
            <w:vMerge/>
            <w:shd w:val="clear" w:color="auto" w:fill="auto"/>
          </w:tcPr>
          <w:p w14:paraId="1E38E6F5" w14:textId="77777777" w:rsidR="001428C5" w:rsidRPr="00BF6E13" w:rsidRDefault="001428C5" w:rsidP="00000234">
            <w:pPr>
              <w:pStyle w:val="TableParagraph"/>
              <w:rPr>
                <w:rFonts w:asciiTheme="minorHAnsi" w:hAnsiTheme="minorHAnsi" w:cstheme="minorHAnsi"/>
              </w:rPr>
            </w:pPr>
          </w:p>
        </w:tc>
      </w:tr>
      <w:tr w:rsidR="00882AAD" w:rsidRPr="00BF6E13" w14:paraId="114D133A" w14:textId="77777777" w:rsidTr="007A613F">
        <w:trPr>
          <w:trHeight w:val="288"/>
        </w:trPr>
        <w:tc>
          <w:tcPr>
            <w:tcW w:w="1260" w:type="dxa"/>
            <w:vAlign w:val="center"/>
          </w:tcPr>
          <w:p w14:paraId="7BF5FC9B" w14:textId="476573D2" w:rsidR="00882AAD" w:rsidRPr="00C455E5" w:rsidRDefault="00882AAD" w:rsidP="007A613F">
            <w:pPr>
              <w:pStyle w:val="TableParagraph"/>
              <w:spacing w:before="80"/>
              <w:ind w:left="107"/>
              <w:rPr>
                <w:rFonts w:asciiTheme="minorHAnsi" w:hAnsiTheme="minorHAnsi" w:cstheme="minorHAnsi"/>
                <w:b/>
              </w:rPr>
            </w:pPr>
            <w:r w:rsidRPr="00C455E5">
              <w:rPr>
                <w:rFonts w:asciiTheme="minorHAnsi" w:hAnsiTheme="minorHAnsi" w:cstheme="minorHAnsi"/>
                <w:b/>
                <w:bCs/>
              </w:rPr>
              <w:t xml:space="preserve">Goal 3 </w:t>
            </w:r>
          </w:p>
        </w:tc>
        <w:tc>
          <w:tcPr>
            <w:tcW w:w="8370" w:type="dxa"/>
            <w:vAlign w:val="center"/>
          </w:tcPr>
          <w:p w14:paraId="26E8C4B7" w14:textId="71044366" w:rsidR="00882AAD" w:rsidRPr="0092086E" w:rsidRDefault="00C455E5" w:rsidP="007A613F">
            <w:pPr>
              <w:pStyle w:val="TableParagraph"/>
              <w:ind w:right="109"/>
              <w:rPr>
                <w:rFonts w:asciiTheme="minorHAnsi" w:hAnsiTheme="minorHAnsi" w:cstheme="minorHAnsi"/>
                <w:highlight w:val="yellow"/>
              </w:rPr>
            </w:pPr>
            <w:r w:rsidRPr="00C455E5">
              <w:rPr>
                <w:rFonts w:asciiTheme="minorHAnsi" w:hAnsiTheme="minorHAnsi" w:cstheme="minorHAnsi"/>
              </w:rPr>
              <w:t>Promote disaster-resistant future development.</w:t>
            </w:r>
          </w:p>
        </w:tc>
        <w:tc>
          <w:tcPr>
            <w:tcW w:w="2994" w:type="dxa"/>
            <w:vMerge w:val="restart"/>
            <w:shd w:val="clear" w:color="auto" w:fill="auto"/>
          </w:tcPr>
          <w:p w14:paraId="4ACF6471" w14:textId="77777777" w:rsidR="00882AAD" w:rsidRPr="00BF6E13" w:rsidRDefault="00882AAD" w:rsidP="00000234">
            <w:pPr>
              <w:pStyle w:val="TableParagraph"/>
              <w:rPr>
                <w:rFonts w:asciiTheme="minorHAnsi" w:hAnsiTheme="minorHAnsi" w:cstheme="minorHAnsi"/>
              </w:rPr>
            </w:pPr>
          </w:p>
        </w:tc>
      </w:tr>
      <w:tr w:rsidR="00882AAD" w:rsidRPr="00BF6E13" w14:paraId="5E5C1A3D" w14:textId="77777777" w:rsidTr="007A613F">
        <w:trPr>
          <w:cnfStyle w:val="000000100000" w:firstRow="0" w:lastRow="0" w:firstColumn="0" w:lastColumn="0" w:oddVBand="0" w:evenVBand="0" w:oddHBand="1" w:evenHBand="0" w:firstRowFirstColumn="0" w:firstRowLastColumn="0" w:lastRowFirstColumn="0" w:lastRowLastColumn="0"/>
          <w:trHeight w:val="431"/>
        </w:trPr>
        <w:tc>
          <w:tcPr>
            <w:tcW w:w="1260" w:type="dxa"/>
            <w:vAlign w:val="center"/>
          </w:tcPr>
          <w:p w14:paraId="54E7592F" w14:textId="04C983E6" w:rsidR="00882AAD" w:rsidRPr="00C455E5" w:rsidRDefault="00882AAD" w:rsidP="007A613F">
            <w:pPr>
              <w:pStyle w:val="TableParagraph"/>
              <w:spacing w:before="80"/>
              <w:ind w:left="107"/>
              <w:rPr>
                <w:rFonts w:asciiTheme="minorHAnsi" w:hAnsiTheme="minorHAnsi" w:cstheme="minorHAnsi"/>
              </w:rPr>
            </w:pPr>
            <w:r w:rsidRPr="00C455E5">
              <w:rPr>
                <w:rFonts w:asciiTheme="minorHAnsi" w:hAnsiTheme="minorHAnsi" w:cstheme="minorHAnsi"/>
              </w:rPr>
              <w:t>Objective 3.</w:t>
            </w:r>
            <w:r w:rsidR="00C455E5" w:rsidRPr="00C455E5">
              <w:rPr>
                <w:rFonts w:asciiTheme="minorHAnsi" w:hAnsiTheme="minorHAnsi" w:cstheme="minorHAnsi"/>
              </w:rPr>
              <w:t>1</w:t>
            </w:r>
          </w:p>
        </w:tc>
        <w:tc>
          <w:tcPr>
            <w:tcW w:w="8370" w:type="dxa"/>
            <w:vAlign w:val="center"/>
          </w:tcPr>
          <w:p w14:paraId="4A5533FE" w14:textId="58A0FC38" w:rsidR="00882AAD" w:rsidRPr="0092086E" w:rsidRDefault="00C455E5" w:rsidP="007A613F">
            <w:pPr>
              <w:adjustRightInd w:val="0"/>
              <w:rPr>
                <w:rFonts w:asciiTheme="minorHAnsi" w:hAnsiTheme="minorHAnsi" w:cstheme="minorHAnsi"/>
                <w:highlight w:val="yellow"/>
              </w:rPr>
            </w:pPr>
            <w:r w:rsidRPr="00C455E5">
              <w:rPr>
                <w:rFonts w:asciiTheme="minorHAnsi" w:hAnsiTheme="minorHAnsi" w:cstheme="minorHAnsi"/>
              </w:rPr>
              <w:t>Review and maintain comprehensive plan and encourage municipalities to implement zoning/land use ordinances that avoid high-hazard areas.</w:t>
            </w:r>
          </w:p>
        </w:tc>
        <w:tc>
          <w:tcPr>
            <w:tcW w:w="2994" w:type="dxa"/>
            <w:vMerge/>
            <w:shd w:val="clear" w:color="auto" w:fill="auto"/>
          </w:tcPr>
          <w:p w14:paraId="41B881E6" w14:textId="77777777" w:rsidR="00882AAD" w:rsidRPr="00BF6E13" w:rsidRDefault="00882AAD" w:rsidP="00000234">
            <w:pPr>
              <w:rPr>
                <w:rFonts w:asciiTheme="minorHAnsi" w:hAnsiTheme="minorHAnsi" w:cstheme="minorHAnsi"/>
              </w:rPr>
            </w:pPr>
          </w:p>
        </w:tc>
      </w:tr>
      <w:tr w:rsidR="00882AAD" w:rsidRPr="00BF6E13" w14:paraId="1649F842" w14:textId="77777777" w:rsidTr="007A613F">
        <w:trPr>
          <w:trHeight w:val="431"/>
        </w:trPr>
        <w:tc>
          <w:tcPr>
            <w:tcW w:w="1260" w:type="dxa"/>
            <w:vAlign w:val="center"/>
          </w:tcPr>
          <w:p w14:paraId="6C7A87D1" w14:textId="40DA9A92" w:rsidR="00882AAD" w:rsidRPr="00C455E5" w:rsidRDefault="00882AAD" w:rsidP="007A613F">
            <w:pPr>
              <w:pStyle w:val="TableParagraph"/>
              <w:spacing w:before="80"/>
              <w:ind w:left="107"/>
              <w:rPr>
                <w:rFonts w:asciiTheme="minorHAnsi" w:hAnsiTheme="minorHAnsi" w:cstheme="minorHAnsi"/>
              </w:rPr>
            </w:pPr>
            <w:r w:rsidRPr="00C455E5">
              <w:t>Objective 3.</w:t>
            </w:r>
            <w:r w:rsidR="00C455E5" w:rsidRPr="00C455E5">
              <w:t>2</w:t>
            </w:r>
          </w:p>
        </w:tc>
        <w:tc>
          <w:tcPr>
            <w:tcW w:w="8370" w:type="dxa"/>
            <w:vAlign w:val="center"/>
          </w:tcPr>
          <w:p w14:paraId="33B95676" w14:textId="35D2143F" w:rsidR="00882AAD" w:rsidRPr="0092086E" w:rsidRDefault="00C455E5" w:rsidP="007A613F">
            <w:pPr>
              <w:adjustRightInd w:val="0"/>
              <w:rPr>
                <w:rFonts w:asciiTheme="minorHAnsi" w:hAnsiTheme="minorHAnsi" w:cstheme="minorHAnsi"/>
                <w:highlight w:val="yellow"/>
              </w:rPr>
            </w:pPr>
            <w:r w:rsidRPr="00C455E5">
              <w:rPr>
                <w:rFonts w:asciiTheme="minorHAnsi" w:hAnsiTheme="minorHAnsi" w:cstheme="minorHAnsi"/>
              </w:rPr>
              <w:t xml:space="preserve">Encourage municipalities to enforce building codes that provide </w:t>
            </w:r>
            <w:proofErr w:type="gramStart"/>
            <w:r w:rsidRPr="00C455E5">
              <w:rPr>
                <w:rFonts w:asciiTheme="minorHAnsi" w:hAnsiTheme="minorHAnsi" w:cstheme="minorHAnsi"/>
              </w:rPr>
              <w:t>pro</w:t>
            </w:r>
            <w:r>
              <w:rPr>
                <w:rFonts w:asciiTheme="minorHAnsi" w:hAnsiTheme="minorHAnsi" w:cstheme="minorHAnsi"/>
              </w:rPr>
              <w:t xml:space="preserve">tection </w:t>
            </w:r>
            <w:r w:rsidRPr="00C455E5">
              <w:rPr>
                <w:rFonts w:asciiTheme="minorHAnsi" w:hAnsiTheme="minorHAnsi" w:cstheme="minorHAnsi"/>
              </w:rPr>
              <w:t xml:space="preserve"> for</w:t>
            </w:r>
            <w:proofErr w:type="gramEnd"/>
            <w:r w:rsidRPr="00C455E5">
              <w:rPr>
                <w:rFonts w:asciiTheme="minorHAnsi" w:hAnsiTheme="minorHAnsi" w:cstheme="minorHAnsi"/>
              </w:rPr>
              <w:t xml:space="preserve"> new construction and substantial renovations from the effects of identified hazards</w:t>
            </w:r>
            <w:r>
              <w:rPr>
                <w:rFonts w:asciiTheme="minorHAnsi" w:hAnsiTheme="minorHAnsi" w:cstheme="minorHAnsi"/>
              </w:rPr>
              <w:t>.</w:t>
            </w:r>
          </w:p>
        </w:tc>
        <w:tc>
          <w:tcPr>
            <w:tcW w:w="2994" w:type="dxa"/>
            <w:vMerge/>
            <w:shd w:val="clear" w:color="auto" w:fill="auto"/>
          </w:tcPr>
          <w:p w14:paraId="6836B851" w14:textId="77777777" w:rsidR="00882AAD" w:rsidRPr="00BF6E13" w:rsidRDefault="00882AAD" w:rsidP="00882AAD">
            <w:pPr>
              <w:rPr>
                <w:rFonts w:asciiTheme="minorHAnsi" w:hAnsiTheme="minorHAnsi" w:cstheme="minorHAnsi"/>
              </w:rPr>
            </w:pPr>
          </w:p>
        </w:tc>
      </w:tr>
      <w:tr w:rsidR="00882AAD" w:rsidRPr="00BF6E13" w14:paraId="4952A89C" w14:textId="77777777" w:rsidTr="007A613F">
        <w:trPr>
          <w:cnfStyle w:val="000000100000" w:firstRow="0" w:lastRow="0" w:firstColumn="0" w:lastColumn="0" w:oddVBand="0" w:evenVBand="0" w:oddHBand="1" w:evenHBand="0" w:firstRowFirstColumn="0" w:firstRowLastColumn="0" w:lastRowFirstColumn="0" w:lastRowLastColumn="0"/>
          <w:trHeight w:val="431"/>
        </w:trPr>
        <w:tc>
          <w:tcPr>
            <w:tcW w:w="1260" w:type="dxa"/>
            <w:vAlign w:val="center"/>
          </w:tcPr>
          <w:p w14:paraId="2EC5C6FB" w14:textId="51C5FC0B" w:rsidR="00882AAD" w:rsidRPr="001428C5" w:rsidRDefault="00882AAD" w:rsidP="007A613F">
            <w:pPr>
              <w:pStyle w:val="TableParagraph"/>
              <w:spacing w:before="80"/>
              <w:ind w:left="107"/>
              <w:rPr>
                <w:rFonts w:asciiTheme="minorHAnsi" w:hAnsiTheme="minorHAnsi" w:cstheme="minorHAnsi"/>
              </w:rPr>
            </w:pPr>
            <w:r w:rsidRPr="001428C5">
              <w:t>Objective 3.</w:t>
            </w:r>
            <w:r w:rsidR="00C455E5" w:rsidRPr="001428C5">
              <w:t>3</w:t>
            </w:r>
          </w:p>
        </w:tc>
        <w:tc>
          <w:tcPr>
            <w:tcW w:w="8370" w:type="dxa"/>
            <w:vAlign w:val="center"/>
          </w:tcPr>
          <w:p w14:paraId="746F5E34" w14:textId="240A3AD5" w:rsidR="00882AAD" w:rsidRPr="0092086E" w:rsidRDefault="00C455E5" w:rsidP="007A613F">
            <w:pPr>
              <w:adjustRightInd w:val="0"/>
              <w:rPr>
                <w:rFonts w:asciiTheme="minorHAnsi" w:hAnsiTheme="minorHAnsi" w:cstheme="minorHAnsi"/>
                <w:highlight w:val="yellow"/>
              </w:rPr>
            </w:pPr>
            <w:r w:rsidRPr="00C455E5">
              <w:rPr>
                <w:rFonts w:asciiTheme="minorHAnsi" w:hAnsiTheme="minorHAnsi" w:cstheme="minorHAnsi"/>
              </w:rPr>
              <w:t>Provide adequate and consistent enforcement of ordinances and codes within and between jurisdictions.</w:t>
            </w:r>
          </w:p>
        </w:tc>
        <w:tc>
          <w:tcPr>
            <w:tcW w:w="2994" w:type="dxa"/>
            <w:vMerge/>
            <w:shd w:val="clear" w:color="auto" w:fill="auto"/>
          </w:tcPr>
          <w:p w14:paraId="6F7DD49E" w14:textId="77777777" w:rsidR="00882AAD" w:rsidRPr="00BF6E13" w:rsidRDefault="00882AAD" w:rsidP="00882AAD">
            <w:pPr>
              <w:rPr>
                <w:rFonts w:asciiTheme="minorHAnsi" w:hAnsiTheme="minorHAnsi" w:cstheme="minorHAnsi"/>
              </w:rPr>
            </w:pPr>
          </w:p>
        </w:tc>
      </w:tr>
      <w:tr w:rsidR="00882AAD" w:rsidRPr="00BF6E13" w14:paraId="07414D6D" w14:textId="77777777" w:rsidTr="007A613F">
        <w:trPr>
          <w:trHeight w:val="288"/>
        </w:trPr>
        <w:tc>
          <w:tcPr>
            <w:tcW w:w="1260" w:type="dxa"/>
            <w:vAlign w:val="center"/>
          </w:tcPr>
          <w:p w14:paraId="52341A69" w14:textId="2F8F60D3" w:rsidR="00882AAD" w:rsidRPr="001428C5" w:rsidRDefault="00882AAD" w:rsidP="007A613F">
            <w:pPr>
              <w:pStyle w:val="TableParagraph"/>
              <w:spacing w:line="268" w:lineRule="exact"/>
              <w:ind w:left="107"/>
              <w:rPr>
                <w:rFonts w:asciiTheme="minorHAnsi" w:hAnsiTheme="minorHAnsi" w:cstheme="minorHAnsi"/>
              </w:rPr>
            </w:pPr>
            <w:bookmarkStart w:id="2" w:name="_Hlk143630912"/>
            <w:r w:rsidRPr="001428C5">
              <w:rPr>
                <w:rFonts w:asciiTheme="minorHAnsi" w:hAnsiTheme="minorHAnsi" w:cstheme="minorHAnsi"/>
                <w:b/>
                <w:bCs/>
              </w:rPr>
              <w:t xml:space="preserve">Goal 4 </w:t>
            </w:r>
          </w:p>
        </w:tc>
        <w:tc>
          <w:tcPr>
            <w:tcW w:w="8370" w:type="dxa"/>
            <w:vAlign w:val="center"/>
          </w:tcPr>
          <w:p w14:paraId="33E60DAE" w14:textId="329BFD44" w:rsidR="00882AAD" w:rsidRPr="0092086E" w:rsidRDefault="00C455E5" w:rsidP="007A613F">
            <w:pPr>
              <w:pStyle w:val="TableParagraph"/>
              <w:ind w:right="109"/>
              <w:rPr>
                <w:rFonts w:asciiTheme="minorHAnsi" w:hAnsiTheme="minorHAnsi" w:cstheme="minorHAnsi"/>
                <w:highlight w:val="yellow"/>
              </w:rPr>
            </w:pPr>
            <w:r w:rsidRPr="00C455E5">
              <w:rPr>
                <w:rFonts w:asciiTheme="minorHAnsi" w:hAnsiTheme="minorHAnsi" w:cstheme="minorHAnsi"/>
              </w:rPr>
              <w:t>Promote hazard mitigation as a public value in recognition of its importance to the health, safety, and welfare of the population.</w:t>
            </w:r>
          </w:p>
        </w:tc>
        <w:tc>
          <w:tcPr>
            <w:tcW w:w="2994" w:type="dxa"/>
            <w:vMerge w:val="restart"/>
            <w:shd w:val="clear" w:color="auto" w:fill="auto"/>
          </w:tcPr>
          <w:p w14:paraId="1BA79664" w14:textId="77777777" w:rsidR="00882AAD" w:rsidRPr="00BF6E13" w:rsidRDefault="00882AAD" w:rsidP="00000234">
            <w:pPr>
              <w:rPr>
                <w:rFonts w:asciiTheme="minorHAnsi" w:hAnsiTheme="minorHAnsi" w:cstheme="minorHAnsi"/>
              </w:rPr>
            </w:pPr>
          </w:p>
        </w:tc>
      </w:tr>
      <w:tr w:rsidR="00882AAD" w:rsidRPr="00BF6E13" w14:paraId="2BA48EE8" w14:textId="77777777" w:rsidTr="007A613F">
        <w:trPr>
          <w:cnfStyle w:val="000000100000" w:firstRow="0" w:lastRow="0" w:firstColumn="0" w:lastColumn="0" w:oddVBand="0" w:evenVBand="0" w:oddHBand="1" w:evenHBand="0" w:firstRowFirstColumn="0" w:firstRowLastColumn="0" w:lastRowFirstColumn="0" w:lastRowLastColumn="0"/>
          <w:trHeight w:val="288"/>
        </w:trPr>
        <w:tc>
          <w:tcPr>
            <w:tcW w:w="1260" w:type="dxa"/>
            <w:vAlign w:val="center"/>
          </w:tcPr>
          <w:p w14:paraId="52D3C2C2" w14:textId="07F6E4E5" w:rsidR="00882AAD" w:rsidRPr="001428C5" w:rsidRDefault="00882AAD" w:rsidP="007A613F">
            <w:pPr>
              <w:pStyle w:val="TableParagraph"/>
              <w:spacing w:line="268" w:lineRule="exact"/>
              <w:ind w:left="107"/>
              <w:rPr>
                <w:rFonts w:asciiTheme="minorHAnsi" w:hAnsiTheme="minorHAnsi" w:cstheme="minorHAnsi"/>
                <w:b/>
              </w:rPr>
            </w:pPr>
            <w:r w:rsidRPr="001428C5">
              <w:rPr>
                <w:rFonts w:asciiTheme="minorHAnsi" w:hAnsiTheme="minorHAnsi" w:cstheme="minorHAnsi"/>
              </w:rPr>
              <w:t>Objective 4.</w:t>
            </w:r>
            <w:r w:rsidR="00C455E5" w:rsidRPr="001428C5">
              <w:rPr>
                <w:rFonts w:asciiTheme="minorHAnsi" w:hAnsiTheme="minorHAnsi" w:cstheme="minorHAnsi"/>
              </w:rPr>
              <w:t>1</w:t>
            </w:r>
          </w:p>
        </w:tc>
        <w:tc>
          <w:tcPr>
            <w:tcW w:w="8370" w:type="dxa"/>
            <w:vAlign w:val="center"/>
          </w:tcPr>
          <w:p w14:paraId="20E36139" w14:textId="3F3F8F38" w:rsidR="00882AAD" w:rsidRPr="0092086E" w:rsidRDefault="00C455E5" w:rsidP="007A613F">
            <w:pPr>
              <w:pStyle w:val="TableParagraph"/>
              <w:tabs>
                <w:tab w:val="left" w:pos="1306"/>
              </w:tabs>
              <w:ind w:right="109"/>
              <w:rPr>
                <w:rFonts w:asciiTheme="minorHAnsi" w:hAnsiTheme="minorHAnsi" w:cstheme="minorHAnsi"/>
                <w:highlight w:val="yellow"/>
              </w:rPr>
            </w:pPr>
            <w:r w:rsidRPr="00C455E5">
              <w:rPr>
                <w:rFonts w:asciiTheme="minorHAnsi" w:hAnsiTheme="minorHAnsi" w:cstheme="minorHAnsi"/>
              </w:rPr>
              <w:t>Provide public education to increase awareness of hazards and opportunities for mitigation.</w:t>
            </w:r>
          </w:p>
        </w:tc>
        <w:tc>
          <w:tcPr>
            <w:tcW w:w="2994" w:type="dxa"/>
            <w:vMerge/>
            <w:shd w:val="clear" w:color="auto" w:fill="auto"/>
          </w:tcPr>
          <w:p w14:paraId="4E158BE4" w14:textId="77777777" w:rsidR="00882AAD" w:rsidRPr="00BF6E13" w:rsidRDefault="00882AAD" w:rsidP="00000234">
            <w:pPr>
              <w:rPr>
                <w:rFonts w:asciiTheme="minorHAnsi" w:hAnsiTheme="minorHAnsi" w:cstheme="minorHAnsi"/>
              </w:rPr>
            </w:pPr>
          </w:p>
        </w:tc>
      </w:tr>
      <w:tr w:rsidR="00882AAD" w:rsidRPr="00BF6E13" w14:paraId="3D82C638" w14:textId="77777777" w:rsidTr="007A613F">
        <w:trPr>
          <w:trHeight w:val="288"/>
        </w:trPr>
        <w:tc>
          <w:tcPr>
            <w:tcW w:w="1260" w:type="dxa"/>
            <w:vAlign w:val="center"/>
          </w:tcPr>
          <w:p w14:paraId="4256119D" w14:textId="19A6A24B" w:rsidR="00882AAD" w:rsidRPr="001428C5" w:rsidRDefault="00882AAD" w:rsidP="007A613F">
            <w:pPr>
              <w:pStyle w:val="TableParagraph"/>
              <w:spacing w:line="268" w:lineRule="exact"/>
              <w:ind w:left="107"/>
              <w:rPr>
                <w:rFonts w:asciiTheme="minorHAnsi" w:hAnsiTheme="minorHAnsi" w:cstheme="minorHAnsi"/>
              </w:rPr>
            </w:pPr>
            <w:r w:rsidRPr="001428C5">
              <w:t>Objective 4.</w:t>
            </w:r>
            <w:r w:rsidR="00C455E5" w:rsidRPr="001428C5">
              <w:t>2</w:t>
            </w:r>
          </w:p>
        </w:tc>
        <w:tc>
          <w:tcPr>
            <w:tcW w:w="8370" w:type="dxa"/>
            <w:vAlign w:val="center"/>
          </w:tcPr>
          <w:p w14:paraId="7AEE9B5C" w14:textId="4ECE978F" w:rsidR="00882AAD" w:rsidRPr="0092086E" w:rsidRDefault="00C455E5" w:rsidP="007A613F">
            <w:pPr>
              <w:pStyle w:val="TableParagraph"/>
              <w:tabs>
                <w:tab w:val="left" w:pos="1306"/>
              </w:tabs>
              <w:ind w:right="109"/>
              <w:rPr>
                <w:rFonts w:asciiTheme="minorHAnsi" w:eastAsiaTheme="minorHAnsi" w:hAnsiTheme="minorHAnsi" w:cstheme="minorHAnsi"/>
                <w:highlight w:val="yellow"/>
              </w:rPr>
            </w:pPr>
            <w:r w:rsidRPr="00C455E5">
              <w:rPr>
                <w:rFonts w:asciiTheme="minorHAnsi" w:eastAsiaTheme="minorHAnsi" w:hAnsiTheme="minorHAnsi" w:cstheme="minorHAnsi"/>
              </w:rPr>
              <w:t>Promote partnerships between municipalities and the county to continue to develop a county-wide approach to identifying and implementing mitigation actions.</w:t>
            </w:r>
          </w:p>
        </w:tc>
        <w:tc>
          <w:tcPr>
            <w:tcW w:w="2994" w:type="dxa"/>
            <w:vMerge/>
            <w:shd w:val="clear" w:color="auto" w:fill="auto"/>
          </w:tcPr>
          <w:p w14:paraId="2ECB04C5" w14:textId="77777777" w:rsidR="00882AAD" w:rsidRPr="00BF6E13" w:rsidRDefault="00882AAD" w:rsidP="00882AAD">
            <w:pPr>
              <w:rPr>
                <w:rFonts w:asciiTheme="minorHAnsi" w:hAnsiTheme="minorHAnsi" w:cstheme="minorHAnsi"/>
              </w:rPr>
            </w:pPr>
          </w:p>
        </w:tc>
      </w:tr>
      <w:tr w:rsidR="00882AAD" w:rsidRPr="00BF6E13" w14:paraId="4D9DADA9" w14:textId="77777777" w:rsidTr="007A613F">
        <w:trPr>
          <w:cnfStyle w:val="000000100000" w:firstRow="0" w:lastRow="0" w:firstColumn="0" w:lastColumn="0" w:oddVBand="0" w:evenVBand="0" w:oddHBand="1" w:evenHBand="0" w:firstRowFirstColumn="0" w:firstRowLastColumn="0" w:lastRowFirstColumn="0" w:lastRowLastColumn="0"/>
          <w:trHeight w:val="572"/>
        </w:trPr>
        <w:tc>
          <w:tcPr>
            <w:tcW w:w="1260" w:type="dxa"/>
            <w:vAlign w:val="center"/>
          </w:tcPr>
          <w:p w14:paraId="5CFB2537" w14:textId="0C453AB4" w:rsidR="00882AAD" w:rsidRPr="001428C5" w:rsidRDefault="00882AAD" w:rsidP="007A613F">
            <w:pPr>
              <w:pStyle w:val="TableParagraph"/>
              <w:spacing w:line="268" w:lineRule="exact"/>
              <w:ind w:left="107"/>
              <w:rPr>
                <w:rFonts w:asciiTheme="minorHAnsi" w:hAnsiTheme="minorHAnsi" w:cstheme="minorHAnsi"/>
              </w:rPr>
            </w:pPr>
            <w:r w:rsidRPr="001428C5">
              <w:t>Objective 4.</w:t>
            </w:r>
            <w:r w:rsidR="00C455E5" w:rsidRPr="001428C5">
              <w:t>3</w:t>
            </w:r>
          </w:p>
        </w:tc>
        <w:tc>
          <w:tcPr>
            <w:tcW w:w="8370" w:type="dxa"/>
            <w:vAlign w:val="center"/>
          </w:tcPr>
          <w:p w14:paraId="29CF84C6" w14:textId="103AEA6A" w:rsidR="00882AAD" w:rsidRPr="0092086E" w:rsidRDefault="00C455E5" w:rsidP="007A613F">
            <w:pPr>
              <w:pStyle w:val="TableParagraph"/>
              <w:tabs>
                <w:tab w:val="left" w:pos="1306"/>
              </w:tabs>
              <w:ind w:right="109"/>
              <w:rPr>
                <w:rFonts w:asciiTheme="minorHAnsi" w:eastAsiaTheme="minorHAnsi" w:hAnsiTheme="minorHAnsi" w:cstheme="minorHAnsi"/>
                <w:highlight w:val="yellow"/>
              </w:rPr>
            </w:pPr>
            <w:r w:rsidRPr="00C455E5">
              <w:rPr>
                <w:rFonts w:asciiTheme="minorHAnsi" w:eastAsiaTheme="minorHAnsi" w:hAnsiTheme="minorHAnsi" w:cstheme="minorHAnsi"/>
              </w:rPr>
              <w:t>Continue the promotion of disaster resistance in the business community via the hazard mitigation planning initiative.</w:t>
            </w:r>
          </w:p>
        </w:tc>
        <w:tc>
          <w:tcPr>
            <w:tcW w:w="2994" w:type="dxa"/>
            <w:vMerge/>
            <w:shd w:val="clear" w:color="auto" w:fill="auto"/>
          </w:tcPr>
          <w:p w14:paraId="192578F2" w14:textId="77777777" w:rsidR="00882AAD" w:rsidRPr="00BF6E13" w:rsidRDefault="00882AAD" w:rsidP="00882AAD">
            <w:pPr>
              <w:rPr>
                <w:rFonts w:asciiTheme="minorHAnsi" w:hAnsiTheme="minorHAnsi" w:cstheme="minorHAnsi"/>
              </w:rPr>
            </w:pPr>
          </w:p>
        </w:tc>
      </w:tr>
      <w:bookmarkEnd w:id="2"/>
      <w:tr w:rsidR="001428C5" w:rsidRPr="0092086E" w14:paraId="7399FE9B" w14:textId="58468735" w:rsidTr="007A613F">
        <w:tblPrEx>
          <w:tblLook w:val="04A0" w:firstRow="1" w:lastRow="0" w:firstColumn="1" w:lastColumn="0" w:noHBand="0" w:noVBand="1"/>
        </w:tblPrEx>
        <w:trPr>
          <w:trHeight w:val="288"/>
        </w:trPr>
        <w:tc>
          <w:tcPr>
            <w:tcW w:w="1260" w:type="dxa"/>
            <w:vAlign w:val="center"/>
          </w:tcPr>
          <w:p w14:paraId="53B62071" w14:textId="3403B399" w:rsidR="001428C5" w:rsidRPr="001428C5" w:rsidRDefault="001428C5" w:rsidP="007A613F">
            <w:pPr>
              <w:pStyle w:val="TableParagraph"/>
              <w:spacing w:line="268" w:lineRule="exact"/>
              <w:ind w:left="107"/>
              <w:rPr>
                <w:rFonts w:asciiTheme="minorHAnsi" w:hAnsiTheme="minorHAnsi" w:cstheme="minorHAnsi"/>
              </w:rPr>
            </w:pPr>
            <w:r w:rsidRPr="001428C5">
              <w:rPr>
                <w:rFonts w:asciiTheme="minorHAnsi" w:hAnsiTheme="minorHAnsi" w:cstheme="minorHAnsi"/>
                <w:b/>
                <w:bCs/>
              </w:rPr>
              <w:t xml:space="preserve">Goal </w:t>
            </w:r>
            <w:r>
              <w:rPr>
                <w:rFonts w:asciiTheme="minorHAnsi" w:hAnsiTheme="minorHAnsi" w:cstheme="minorHAnsi"/>
                <w:b/>
                <w:bCs/>
              </w:rPr>
              <w:t>5</w:t>
            </w:r>
          </w:p>
        </w:tc>
        <w:tc>
          <w:tcPr>
            <w:tcW w:w="8370" w:type="dxa"/>
            <w:vAlign w:val="center"/>
          </w:tcPr>
          <w:p w14:paraId="0D077ED9" w14:textId="20D275F4" w:rsidR="001428C5" w:rsidRPr="0092086E" w:rsidRDefault="001428C5" w:rsidP="007A613F">
            <w:pPr>
              <w:pStyle w:val="TableParagraph"/>
              <w:ind w:right="109"/>
              <w:rPr>
                <w:rFonts w:asciiTheme="minorHAnsi" w:hAnsiTheme="minorHAnsi" w:cstheme="minorHAnsi"/>
                <w:highlight w:val="yellow"/>
              </w:rPr>
            </w:pPr>
            <w:r w:rsidRPr="001428C5">
              <w:rPr>
                <w:rFonts w:asciiTheme="minorHAnsi" w:hAnsiTheme="minorHAnsi" w:cstheme="minorHAnsi"/>
              </w:rPr>
              <w:t>Improve response and recovery capabilities.</w:t>
            </w:r>
          </w:p>
        </w:tc>
        <w:tc>
          <w:tcPr>
            <w:tcW w:w="2994" w:type="dxa"/>
            <w:vMerge w:val="restart"/>
          </w:tcPr>
          <w:p w14:paraId="24BDF245" w14:textId="77777777" w:rsidR="001428C5" w:rsidRPr="0092086E" w:rsidRDefault="001428C5" w:rsidP="001428C5">
            <w:pPr>
              <w:rPr>
                <w:rFonts w:asciiTheme="minorHAnsi" w:hAnsiTheme="minorHAnsi" w:cstheme="minorHAnsi"/>
                <w:highlight w:val="yellow"/>
              </w:rPr>
            </w:pPr>
          </w:p>
        </w:tc>
      </w:tr>
      <w:tr w:rsidR="001428C5" w:rsidRPr="0092086E" w14:paraId="4330EBC5" w14:textId="384D5E48" w:rsidTr="007A613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tcW w:w="1260" w:type="dxa"/>
            <w:vAlign w:val="center"/>
          </w:tcPr>
          <w:p w14:paraId="75C96DDA" w14:textId="3F5FC288" w:rsidR="001428C5" w:rsidRPr="001428C5" w:rsidRDefault="001428C5" w:rsidP="007A613F">
            <w:pPr>
              <w:pStyle w:val="TableParagraph"/>
              <w:spacing w:line="268" w:lineRule="exact"/>
              <w:ind w:left="107"/>
              <w:rPr>
                <w:rFonts w:asciiTheme="minorHAnsi" w:hAnsiTheme="minorHAnsi" w:cstheme="minorHAnsi"/>
                <w:b/>
              </w:rPr>
            </w:pPr>
            <w:r w:rsidRPr="001428C5">
              <w:rPr>
                <w:rFonts w:asciiTheme="minorHAnsi" w:hAnsiTheme="minorHAnsi" w:cstheme="minorHAnsi"/>
              </w:rPr>
              <w:t xml:space="preserve">Objective </w:t>
            </w:r>
            <w:r>
              <w:rPr>
                <w:rFonts w:asciiTheme="minorHAnsi" w:hAnsiTheme="minorHAnsi" w:cstheme="minorHAnsi"/>
              </w:rPr>
              <w:t>5</w:t>
            </w:r>
            <w:r w:rsidRPr="001428C5">
              <w:rPr>
                <w:rFonts w:asciiTheme="minorHAnsi" w:hAnsiTheme="minorHAnsi" w:cstheme="minorHAnsi"/>
              </w:rPr>
              <w:t>.1</w:t>
            </w:r>
          </w:p>
        </w:tc>
        <w:tc>
          <w:tcPr>
            <w:tcW w:w="8370" w:type="dxa"/>
            <w:vAlign w:val="center"/>
          </w:tcPr>
          <w:p w14:paraId="4B88339D" w14:textId="7E1776ED" w:rsidR="001428C5" w:rsidRPr="0092086E" w:rsidRDefault="001428C5" w:rsidP="007A613F">
            <w:pPr>
              <w:pStyle w:val="TableParagraph"/>
              <w:tabs>
                <w:tab w:val="left" w:pos="1306"/>
              </w:tabs>
              <w:ind w:right="109"/>
              <w:rPr>
                <w:rFonts w:asciiTheme="minorHAnsi" w:hAnsiTheme="minorHAnsi" w:cstheme="minorHAnsi"/>
                <w:highlight w:val="yellow"/>
              </w:rPr>
            </w:pPr>
            <w:r w:rsidRPr="001428C5">
              <w:rPr>
                <w:rFonts w:asciiTheme="minorHAnsi" w:hAnsiTheme="minorHAnsi" w:cstheme="minorHAnsi"/>
              </w:rPr>
              <w:t>Increase awareness by residents (e.g., through public out-reach/education) of actions to take during an emergency.</w:t>
            </w:r>
          </w:p>
        </w:tc>
        <w:tc>
          <w:tcPr>
            <w:tcW w:w="2994" w:type="dxa"/>
            <w:vMerge/>
          </w:tcPr>
          <w:p w14:paraId="0B26B851" w14:textId="77777777" w:rsidR="001428C5" w:rsidRPr="0092086E" w:rsidRDefault="001428C5" w:rsidP="001428C5">
            <w:pPr>
              <w:rPr>
                <w:rFonts w:asciiTheme="minorHAnsi" w:hAnsiTheme="minorHAnsi" w:cstheme="minorHAnsi"/>
                <w:highlight w:val="yellow"/>
              </w:rPr>
            </w:pPr>
          </w:p>
        </w:tc>
      </w:tr>
      <w:tr w:rsidR="001428C5" w:rsidRPr="0092086E" w14:paraId="24690D85" w14:textId="78A88C28" w:rsidTr="007A613F">
        <w:tblPrEx>
          <w:tblLook w:val="04A0" w:firstRow="1" w:lastRow="0" w:firstColumn="1" w:lastColumn="0" w:noHBand="0" w:noVBand="1"/>
        </w:tblPrEx>
        <w:trPr>
          <w:trHeight w:val="288"/>
        </w:trPr>
        <w:tc>
          <w:tcPr>
            <w:tcW w:w="1260" w:type="dxa"/>
            <w:vAlign w:val="center"/>
          </w:tcPr>
          <w:p w14:paraId="46D1C752" w14:textId="37AEC762" w:rsidR="001428C5" w:rsidRPr="001428C5" w:rsidRDefault="001428C5" w:rsidP="007A613F">
            <w:pPr>
              <w:pStyle w:val="TableParagraph"/>
              <w:spacing w:line="268" w:lineRule="exact"/>
              <w:ind w:left="107"/>
              <w:rPr>
                <w:rFonts w:asciiTheme="minorHAnsi" w:hAnsiTheme="minorHAnsi" w:cstheme="minorHAnsi"/>
              </w:rPr>
            </w:pPr>
            <w:r w:rsidRPr="001428C5">
              <w:t xml:space="preserve">Objective </w:t>
            </w:r>
            <w:r>
              <w:t>5</w:t>
            </w:r>
            <w:r w:rsidRPr="001428C5">
              <w:t>.2</w:t>
            </w:r>
          </w:p>
        </w:tc>
        <w:tc>
          <w:tcPr>
            <w:tcW w:w="8370" w:type="dxa"/>
            <w:vAlign w:val="center"/>
          </w:tcPr>
          <w:p w14:paraId="78D87E0F" w14:textId="3176DD54" w:rsidR="001428C5" w:rsidRPr="0092086E" w:rsidRDefault="001428C5" w:rsidP="007A613F">
            <w:pPr>
              <w:pStyle w:val="TableParagraph"/>
              <w:tabs>
                <w:tab w:val="left" w:pos="1306"/>
              </w:tabs>
              <w:ind w:right="109"/>
              <w:rPr>
                <w:rFonts w:asciiTheme="minorHAnsi" w:eastAsiaTheme="minorHAnsi" w:hAnsiTheme="minorHAnsi" w:cstheme="minorHAnsi"/>
                <w:highlight w:val="yellow"/>
              </w:rPr>
            </w:pPr>
            <w:r w:rsidRPr="001428C5">
              <w:rPr>
                <w:rFonts w:asciiTheme="minorHAnsi" w:eastAsiaTheme="minorHAnsi" w:hAnsiTheme="minorHAnsi" w:cstheme="minorHAnsi"/>
              </w:rPr>
              <w:t>Enhance response capabilities of county and municipal fire, police, and emergency medical services personnel to special populations.</w:t>
            </w:r>
          </w:p>
        </w:tc>
        <w:tc>
          <w:tcPr>
            <w:tcW w:w="2994" w:type="dxa"/>
            <w:vMerge/>
          </w:tcPr>
          <w:p w14:paraId="7515CDB1" w14:textId="77777777" w:rsidR="001428C5" w:rsidRPr="0092086E" w:rsidRDefault="001428C5" w:rsidP="001428C5">
            <w:pPr>
              <w:rPr>
                <w:rFonts w:asciiTheme="minorHAnsi" w:eastAsiaTheme="minorHAnsi" w:hAnsiTheme="minorHAnsi" w:cstheme="minorHAnsi"/>
                <w:highlight w:val="yellow"/>
              </w:rPr>
            </w:pPr>
          </w:p>
        </w:tc>
      </w:tr>
      <w:tr w:rsidR="001428C5" w:rsidRPr="0092086E" w14:paraId="04E3E4B6" w14:textId="0B6D32FB" w:rsidTr="007A613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tcW w:w="1260" w:type="dxa"/>
            <w:vAlign w:val="center"/>
          </w:tcPr>
          <w:p w14:paraId="18306732" w14:textId="31332867" w:rsidR="001428C5" w:rsidRPr="001428C5" w:rsidRDefault="001428C5" w:rsidP="007A613F">
            <w:pPr>
              <w:pStyle w:val="TableParagraph"/>
              <w:spacing w:line="268" w:lineRule="exact"/>
              <w:ind w:left="107"/>
            </w:pPr>
            <w:r w:rsidRPr="001428C5">
              <w:t xml:space="preserve">Objective </w:t>
            </w:r>
            <w:r>
              <w:t>5</w:t>
            </w:r>
            <w:r w:rsidRPr="001428C5">
              <w:t>.</w:t>
            </w:r>
            <w:r>
              <w:t>3</w:t>
            </w:r>
          </w:p>
        </w:tc>
        <w:tc>
          <w:tcPr>
            <w:tcW w:w="8370" w:type="dxa"/>
            <w:vAlign w:val="center"/>
          </w:tcPr>
          <w:p w14:paraId="13F3A3E9" w14:textId="537BA38C" w:rsidR="001428C5" w:rsidRPr="001428C5" w:rsidRDefault="001428C5" w:rsidP="007A613F">
            <w:pPr>
              <w:pStyle w:val="TableParagraph"/>
              <w:tabs>
                <w:tab w:val="left" w:pos="1306"/>
              </w:tabs>
              <w:ind w:right="109"/>
              <w:rPr>
                <w:rFonts w:asciiTheme="minorHAnsi" w:eastAsiaTheme="minorHAnsi" w:hAnsiTheme="minorHAnsi" w:cstheme="minorHAnsi"/>
              </w:rPr>
            </w:pPr>
            <w:r>
              <w:rPr>
                <w:rFonts w:cs="Arial"/>
                <w:sz w:val="20"/>
              </w:rPr>
              <w:t xml:space="preserve">Ensure adequate emergency planning is conducted. </w:t>
            </w:r>
          </w:p>
        </w:tc>
        <w:tc>
          <w:tcPr>
            <w:tcW w:w="2994" w:type="dxa"/>
            <w:vMerge/>
          </w:tcPr>
          <w:p w14:paraId="774983DF" w14:textId="77777777" w:rsidR="001428C5" w:rsidRPr="0092086E" w:rsidRDefault="001428C5" w:rsidP="001428C5">
            <w:pPr>
              <w:rPr>
                <w:rFonts w:asciiTheme="minorHAnsi" w:eastAsiaTheme="minorHAnsi" w:hAnsiTheme="minorHAnsi" w:cstheme="minorHAnsi"/>
                <w:highlight w:val="yellow"/>
              </w:rPr>
            </w:pPr>
          </w:p>
        </w:tc>
      </w:tr>
      <w:tr w:rsidR="001428C5" w:rsidRPr="0092086E" w14:paraId="7D23A35D" w14:textId="56C31528" w:rsidTr="007A613F">
        <w:tblPrEx>
          <w:tblLook w:val="04A0" w:firstRow="1" w:lastRow="0" w:firstColumn="1" w:lastColumn="0" w:noHBand="0" w:noVBand="1"/>
        </w:tblPrEx>
        <w:trPr>
          <w:trHeight w:val="288"/>
        </w:trPr>
        <w:tc>
          <w:tcPr>
            <w:tcW w:w="1260" w:type="dxa"/>
            <w:vAlign w:val="center"/>
          </w:tcPr>
          <w:p w14:paraId="5C3F35B2" w14:textId="6F0B4466" w:rsidR="001428C5" w:rsidRPr="001428C5" w:rsidRDefault="001428C5" w:rsidP="007A613F">
            <w:pPr>
              <w:pStyle w:val="TableParagraph"/>
              <w:spacing w:line="268" w:lineRule="exact"/>
              <w:ind w:left="107"/>
              <w:rPr>
                <w:rFonts w:asciiTheme="minorHAnsi" w:hAnsiTheme="minorHAnsi" w:cstheme="minorHAnsi"/>
              </w:rPr>
            </w:pPr>
            <w:r w:rsidRPr="001428C5">
              <w:rPr>
                <w:rFonts w:asciiTheme="minorHAnsi" w:hAnsiTheme="minorHAnsi" w:cstheme="minorHAnsi"/>
                <w:b/>
                <w:bCs/>
              </w:rPr>
              <w:t xml:space="preserve">Goal </w:t>
            </w:r>
            <w:r>
              <w:rPr>
                <w:rFonts w:asciiTheme="minorHAnsi" w:hAnsiTheme="minorHAnsi" w:cstheme="minorHAnsi"/>
                <w:b/>
                <w:bCs/>
              </w:rPr>
              <w:t>6</w:t>
            </w:r>
          </w:p>
        </w:tc>
        <w:tc>
          <w:tcPr>
            <w:tcW w:w="8370" w:type="dxa"/>
            <w:vAlign w:val="center"/>
          </w:tcPr>
          <w:p w14:paraId="7FFBE240" w14:textId="247B1B97" w:rsidR="001428C5" w:rsidRPr="0092086E" w:rsidRDefault="001428C5" w:rsidP="007A613F">
            <w:pPr>
              <w:pStyle w:val="TableParagraph"/>
              <w:ind w:right="109"/>
              <w:rPr>
                <w:rFonts w:asciiTheme="minorHAnsi" w:hAnsiTheme="minorHAnsi" w:cstheme="minorHAnsi"/>
                <w:highlight w:val="yellow"/>
              </w:rPr>
            </w:pPr>
            <w:r w:rsidRPr="001428C5">
              <w:rPr>
                <w:rFonts w:asciiTheme="minorHAnsi" w:hAnsiTheme="minorHAnsi" w:cstheme="minorHAnsi"/>
              </w:rPr>
              <w:t>Protect critical infrastructure in hazard areas.</w:t>
            </w:r>
          </w:p>
        </w:tc>
        <w:tc>
          <w:tcPr>
            <w:tcW w:w="2994" w:type="dxa"/>
            <w:vMerge w:val="restart"/>
          </w:tcPr>
          <w:p w14:paraId="150F7D1F" w14:textId="77777777" w:rsidR="001428C5" w:rsidRPr="0092086E" w:rsidRDefault="001428C5" w:rsidP="001428C5">
            <w:pPr>
              <w:rPr>
                <w:rFonts w:asciiTheme="minorHAnsi" w:hAnsiTheme="minorHAnsi" w:cstheme="minorHAnsi"/>
                <w:highlight w:val="yellow"/>
              </w:rPr>
            </w:pPr>
          </w:p>
        </w:tc>
      </w:tr>
      <w:tr w:rsidR="001428C5" w:rsidRPr="0092086E" w14:paraId="5F5CB681" w14:textId="7B5C2759" w:rsidTr="007A613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tcW w:w="1260" w:type="dxa"/>
            <w:vAlign w:val="center"/>
          </w:tcPr>
          <w:p w14:paraId="5B3F1933" w14:textId="674DE861" w:rsidR="001428C5" w:rsidRPr="001428C5" w:rsidRDefault="001428C5" w:rsidP="007A613F">
            <w:pPr>
              <w:pStyle w:val="TableParagraph"/>
              <w:spacing w:line="268" w:lineRule="exact"/>
              <w:ind w:left="107"/>
              <w:rPr>
                <w:rFonts w:asciiTheme="minorHAnsi" w:hAnsiTheme="minorHAnsi" w:cstheme="minorHAnsi"/>
                <w:b/>
              </w:rPr>
            </w:pPr>
            <w:r w:rsidRPr="001428C5">
              <w:rPr>
                <w:rFonts w:asciiTheme="minorHAnsi" w:hAnsiTheme="minorHAnsi" w:cstheme="minorHAnsi"/>
              </w:rPr>
              <w:t xml:space="preserve">Objective </w:t>
            </w:r>
            <w:r>
              <w:rPr>
                <w:rFonts w:asciiTheme="minorHAnsi" w:hAnsiTheme="minorHAnsi" w:cstheme="minorHAnsi"/>
              </w:rPr>
              <w:t>6</w:t>
            </w:r>
            <w:r w:rsidRPr="001428C5">
              <w:rPr>
                <w:rFonts w:asciiTheme="minorHAnsi" w:hAnsiTheme="minorHAnsi" w:cstheme="minorHAnsi"/>
              </w:rPr>
              <w:t>.1</w:t>
            </w:r>
          </w:p>
        </w:tc>
        <w:tc>
          <w:tcPr>
            <w:tcW w:w="8370" w:type="dxa"/>
            <w:vAlign w:val="center"/>
          </w:tcPr>
          <w:p w14:paraId="1EB6A175" w14:textId="7295391F" w:rsidR="001428C5" w:rsidRPr="0092086E" w:rsidRDefault="001428C5" w:rsidP="007A613F">
            <w:pPr>
              <w:pStyle w:val="TableParagraph"/>
              <w:tabs>
                <w:tab w:val="left" w:pos="1306"/>
              </w:tabs>
              <w:ind w:right="109"/>
              <w:rPr>
                <w:rFonts w:asciiTheme="minorHAnsi" w:hAnsiTheme="minorHAnsi" w:cstheme="minorHAnsi"/>
                <w:highlight w:val="yellow"/>
              </w:rPr>
            </w:pPr>
            <w:r w:rsidRPr="001428C5">
              <w:rPr>
                <w:rFonts w:asciiTheme="minorHAnsi" w:hAnsiTheme="minorHAnsi" w:cstheme="minorHAnsi"/>
              </w:rPr>
              <w:t xml:space="preserve">Identify the most vulnerable and critical structures and infrastructure </w:t>
            </w:r>
            <w:proofErr w:type="gramStart"/>
            <w:r w:rsidRPr="001428C5">
              <w:rPr>
                <w:rFonts w:asciiTheme="minorHAnsi" w:hAnsiTheme="minorHAnsi" w:cstheme="minorHAnsi"/>
              </w:rPr>
              <w:t>due to the effects</w:t>
            </w:r>
            <w:proofErr w:type="gramEnd"/>
            <w:r w:rsidRPr="001428C5">
              <w:rPr>
                <w:rFonts w:asciiTheme="minorHAnsi" w:hAnsiTheme="minorHAnsi" w:cstheme="minorHAnsi"/>
              </w:rPr>
              <w:t xml:space="preserve"> of natural and human caused hazards.</w:t>
            </w:r>
          </w:p>
        </w:tc>
        <w:tc>
          <w:tcPr>
            <w:tcW w:w="2994" w:type="dxa"/>
            <w:vMerge/>
          </w:tcPr>
          <w:p w14:paraId="195E7A1E" w14:textId="77777777" w:rsidR="001428C5" w:rsidRPr="0092086E" w:rsidRDefault="001428C5" w:rsidP="001428C5">
            <w:pPr>
              <w:rPr>
                <w:rFonts w:asciiTheme="minorHAnsi" w:hAnsiTheme="minorHAnsi" w:cstheme="minorHAnsi"/>
                <w:highlight w:val="yellow"/>
              </w:rPr>
            </w:pPr>
          </w:p>
        </w:tc>
      </w:tr>
      <w:tr w:rsidR="001428C5" w:rsidRPr="0092086E" w14:paraId="718B99D0" w14:textId="0595D8F0" w:rsidTr="007A613F">
        <w:tblPrEx>
          <w:tblLook w:val="04A0" w:firstRow="1" w:lastRow="0" w:firstColumn="1" w:lastColumn="0" w:noHBand="0" w:noVBand="1"/>
        </w:tblPrEx>
        <w:trPr>
          <w:trHeight w:val="288"/>
        </w:trPr>
        <w:tc>
          <w:tcPr>
            <w:tcW w:w="1260" w:type="dxa"/>
            <w:vAlign w:val="center"/>
          </w:tcPr>
          <w:p w14:paraId="02D26B21" w14:textId="3E2D842B" w:rsidR="001428C5" w:rsidRPr="001428C5" w:rsidRDefault="001428C5" w:rsidP="007A613F">
            <w:pPr>
              <w:pStyle w:val="TableParagraph"/>
              <w:spacing w:line="268" w:lineRule="exact"/>
              <w:ind w:left="107"/>
              <w:rPr>
                <w:rFonts w:asciiTheme="minorHAnsi" w:hAnsiTheme="minorHAnsi" w:cstheme="minorHAnsi"/>
              </w:rPr>
            </w:pPr>
            <w:r w:rsidRPr="001428C5">
              <w:t xml:space="preserve">Objective </w:t>
            </w:r>
            <w:r>
              <w:t>6</w:t>
            </w:r>
            <w:r w:rsidRPr="001428C5">
              <w:t>.2</w:t>
            </w:r>
          </w:p>
        </w:tc>
        <w:tc>
          <w:tcPr>
            <w:tcW w:w="8370" w:type="dxa"/>
            <w:vAlign w:val="center"/>
          </w:tcPr>
          <w:p w14:paraId="5D64728E" w14:textId="03E4C3FD" w:rsidR="001428C5" w:rsidRPr="0092086E" w:rsidRDefault="001428C5" w:rsidP="007A613F">
            <w:pPr>
              <w:pStyle w:val="TableParagraph"/>
              <w:tabs>
                <w:tab w:val="left" w:pos="1306"/>
              </w:tabs>
              <w:ind w:right="109"/>
              <w:rPr>
                <w:rFonts w:asciiTheme="minorHAnsi" w:eastAsiaTheme="minorHAnsi" w:hAnsiTheme="minorHAnsi" w:cstheme="minorHAnsi"/>
                <w:highlight w:val="yellow"/>
              </w:rPr>
            </w:pPr>
            <w:r w:rsidRPr="001428C5">
              <w:rPr>
                <w:rFonts w:asciiTheme="minorHAnsi" w:eastAsiaTheme="minorHAnsi" w:hAnsiTheme="minorHAnsi" w:cstheme="minorHAnsi"/>
              </w:rPr>
              <w:t>Protect utilities from natural and human caused hazards.</w:t>
            </w:r>
          </w:p>
        </w:tc>
        <w:tc>
          <w:tcPr>
            <w:tcW w:w="2994" w:type="dxa"/>
            <w:vMerge/>
          </w:tcPr>
          <w:p w14:paraId="60B01D6B" w14:textId="77777777" w:rsidR="001428C5" w:rsidRPr="0092086E" w:rsidRDefault="001428C5" w:rsidP="001428C5">
            <w:pPr>
              <w:rPr>
                <w:rFonts w:asciiTheme="minorHAnsi" w:eastAsiaTheme="minorHAnsi" w:hAnsiTheme="minorHAnsi" w:cstheme="minorHAnsi"/>
                <w:highlight w:val="yellow"/>
              </w:rPr>
            </w:pPr>
          </w:p>
        </w:tc>
      </w:tr>
      <w:tr w:rsidR="001428C5" w:rsidRPr="0092086E" w14:paraId="515B1FF7" w14:textId="158C9D1A" w:rsidTr="007A613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72"/>
        </w:trPr>
        <w:tc>
          <w:tcPr>
            <w:tcW w:w="1260" w:type="dxa"/>
            <w:vAlign w:val="center"/>
          </w:tcPr>
          <w:p w14:paraId="1398A472" w14:textId="37ACB571" w:rsidR="001428C5" w:rsidRPr="001428C5" w:rsidRDefault="001428C5" w:rsidP="007A613F">
            <w:pPr>
              <w:pStyle w:val="TableParagraph"/>
              <w:spacing w:line="268" w:lineRule="exact"/>
              <w:ind w:left="107"/>
              <w:rPr>
                <w:rFonts w:asciiTheme="minorHAnsi" w:hAnsiTheme="minorHAnsi" w:cstheme="minorHAnsi"/>
              </w:rPr>
            </w:pPr>
            <w:r w:rsidRPr="001428C5">
              <w:t xml:space="preserve">Objective </w:t>
            </w:r>
            <w:r>
              <w:t>6</w:t>
            </w:r>
            <w:r w:rsidRPr="001428C5">
              <w:t>.3</w:t>
            </w:r>
          </w:p>
        </w:tc>
        <w:tc>
          <w:tcPr>
            <w:tcW w:w="8370" w:type="dxa"/>
            <w:vAlign w:val="center"/>
          </w:tcPr>
          <w:p w14:paraId="61E961D5" w14:textId="641AF144" w:rsidR="001428C5" w:rsidRPr="0092086E" w:rsidRDefault="001428C5" w:rsidP="007A613F">
            <w:pPr>
              <w:pStyle w:val="TableParagraph"/>
              <w:tabs>
                <w:tab w:val="left" w:pos="1306"/>
              </w:tabs>
              <w:ind w:right="109"/>
              <w:rPr>
                <w:rFonts w:asciiTheme="minorHAnsi" w:eastAsiaTheme="minorHAnsi" w:hAnsiTheme="minorHAnsi" w:cstheme="minorHAnsi"/>
                <w:highlight w:val="yellow"/>
              </w:rPr>
            </w:pPr>
            <w:r w:rsidRPr="001428C5">
              <w:rPr>
                <w:rFonts w:asciiTheme="minorHAnsi" w:eastAsiaTheme="minorHAnsi" w:hAnsiTheme="minorHAnsi" w:cstheme="minorHAnsi"/>
              </w:rPr>
              <w:t>Enhance planning and mitigation strategy development for high hazard dams and levees.</w:t>
            </w:r>
          </w:p>
        </w:tc>
        <w:tc>
          <w:tcPr>
            <w:tcW w:w="2994" w:type="dxa"/>
            <w:vMerge/>
          </w:tcPr>
          <w:p w14:paraId="4E73AF55" w14:textId="77777777" w:rsidR="001428C5" w:rsidRPr="0092086E" w:rsidRDefault="001428C5" w:rsidP="001428C5">
            <w:pPr>
              <w:rPr>
                <w:rFonts w:asciiTheme="minorHAnsi" w:eastAsiaTheme="minorHAnsi" w:hAnsiTheme="minorHAnsi" w:cstheme="minorHAnsi"/>
                <w:highlight w:val="yellow"/>
              </w:rPr>
            </w:pPr>
          </w:p>
        </w:tc>
      </w:tr>
    </w:tbl>
    <w:p w14:paraId="7163580E" w14:textId="77777777" w:rsidR="00A65542" w:rsidRDefault="00A65542">
      <w:pPr>
        <w:rPr>
          <w:sz w:val="2"/>
          <w:szCs w:val="2"/>
        </w:rPr>
        <w:sectPr w:rsidR="00A65542">
          <w:pgSz w:w="15840" w:h="12240" w:orient="landscape"/>
          <w:pgMar w:top="1200" w:right="1120" w:bottom="1220" w:left="1080" w:header="585" w:footer="1032" w:gutter="0"/>
          <w:cols w:space="720"/>
        </w:sectPr>
      </w:pPr>
    </w:p>
    <w:p w14:paraId="7B82275D" w14:textId="77777777" w:rsidR="00680995" w:rsidRPr="004643E8" w:rsidRDefault="00680995" w:rsidP="00680995">
      <w:pPr>
        <w:rPr>
          <w:sz w:val="16"/>
          <w:highlight w:val="yellow"/>
        </w:rPr>
      </w:pPr>
    </w:p>
    <w:tbl>
      <w:tblPr>
        <w:tblW w:w="4889"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000" w:firstRow="0" w:lastRow="0" w:firstColumn="0" w:lastColumn="0" w:noHBand="0" w:noVBand="0"/>
      </w:tblPr>
      <w:tblGrid>
        <w:gridCol w:w="1945"/>
        <w:gridCol w:w="7098"/>
        <w:gridCol w:w="4275"/>
      </w:tblGrid>
      <w:tr w:rsidR="00680995" w:rsidRPr="004643E8" w14:paraId="2FA129F1" w14:textId="77777777" w:rsidTr="00CE3B78">
        <w:trPr>
          <w:cantSplit/>
          <w:trHeight w:val="340"/>
          <w:tblHeader/>
        </w:trPr>
        <w:tc>
          <w:tcPr>
            <w:tcW w:w="3395" w:type="pct"/>
            <w:gridSpan w:val="2"/>
            <w:tcBorders>
              <w:top w:val="single" w:sz="8" w:space="0" w:color="auto"/>
              <w:left w:val="single" w:sz="8" w:space="0" w:color="auto"/>
              <w:bottom w:val="single" w:sz="8" w:space="0" w:color="auto"/>
              <w:right w:val="single" w:sz="8" w:space="0" w:color="auto"/>
            </w:tcBorders>
            <w:shd w:val="clear" w:color="auto" w:fill="A6A6A6" w:themeFill="background1" w:themeFillShade="A6"/>
            <w:vAlign w:val="bottom"/>
          </w:tcPr>
          <w:p w14:paraId="4B2D081B" w14:textId="77777777" w:rsidR="00680995" w:rsidRPr="00286DC1" w:rsidRDefault="00680995" w:rsidP="00CE3B78">
            <w:pPr>
              <w:ind w:left="100" w:right="100"/>
              <w:jc w:val="center"/>
              <w:rPr>
                <w:rFonts w:ascii="Arial" w:hAnsi="Arial" w:cs="Arial"/>
                <w:b/>
                <w:bCs/>
                <w:color w:val="000000" w:themeColor="text1"/>
                <w:szCs w:val="18"/>
              </w:rPr>
            </w:pPr>
            <w:r w:rsidRPr="00286DC1">
              <w:rPr>
                <w:rFonts w:ascii="Arial" w:hAnsi="Arial" w:cs="Arial"/>
                <w:color w:val="000000"/>
              </w:rPr>
              <w:br w:type="page"/>
            </w:r>
            <w:r w:rsidRPr="00286DC1">
              <w:rPr>
                <w:rFonts w:ascii="Arial" w:hAnsi="Arial" w:cs="Arial"/>
                <w:b/>
                <w:bCs/>
                <w:color w:val="000000" w:themeColor="text1"/>
                <w:szCs w:val="18"/>
              </w:rPr>
              <w:t>Suggested Additional Goals and/or Objectives</w:t>
            </w:r>
          </w:p>
        </w:tc>
        <w:tc>
          <w:tcPr>
            <w:tcW w:w="1605"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bottom"/>
          </w:tcPr>
          <w:p w14:paraId="199CCE40" w14:textId="77777777" w:rsidR="00680995" w:rsidRPr="00286DC1" w:rsidRDefault="00680995" w:rsidP="00CE3B78">
            <w:pPr>
              <w:ind w:left="100" w:right="100"/>
              <w:jc w:val="center"/>
              <w:rPr>
                <w:rFonts w:ascii="Arial" w:hAnsi="Arial" w:cs="Arial"/>
                <w:b/>
                <w:bCs/>
                <w:color w:val="000000" w:themeColor="text1"/>
                <w:szCs w:val="18"/>
              </w:rPr>
            </w:pPr>
            <w:r w:rsidRPr="00286DC1">
              <w:rPr>
                <w:rFonts w:ascii="Arial" w:hAnsi="Arial" w:cs="Arial"/>
                <w:b/>
                <w:bCs/>
                <w:color w:val="000000" w:themeColor="text1"/>
                <w:szCs w:val="18"/>
              </w:rPr>
              <w:t>Comments</w:t>
            </w:r>
          </w:p>
        </w:tc>
      </w:tr>
      <w:tr w:rsidR="00680995" w:rsidRPr="00286DC1" w14:paraId="6CDCB82C" w14:textId="77777777" w:rsidTr="00CE3B78">
        <w:trPr>
          <w:cantSplit/>
          <w:trHeight w:val="448"/>
          <w:tblHeader/>
        </w:trPr>
        <w:tc>
          <w:tcPr>
            <w:tcW w:w="73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4D2E156" w14:textId="77777777" w:rsidR="00680995" w:rsidRPr="00286DC1" w:rsidRDefault="00680995" w:rsidP="00CE3B78">
            <w:pPr>
              <w:ind w:left="100" w:right="100"/>
              <w:jc w:val="center"/>
              <w:rPr>
                <w:rFonts w:ascii="Arial" w:hAnsi="Arial" w:cs="Arial"/>
                <w:b/>
                <w:bCs/>
                <w:color w:val="000000" w:themeColor="text1"/>
              </w:rPr>
            </w:pPr>
            <w:r w:rsidRPr="00286DC1">
              <w:rPr>
                <w:rFonts w:ascii="Arial" w:hAnsi="Arial" w:cs="Arial"/>
                <w:b/>
                <w:bCs/>
                <w:color w:val="000000" w:themeColor="text1"/>
              </w:rPr>
              <w:t>Goal</w:t>
            </w:r>
          </w:p>
        </w:tc>
        <w:tc>
          <w:tcPr>
            <w:tcW w:w="4270"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91B7177" w14:textId="77777777" w:rsidR="00680995" w:rsidRPr="00286DC1" w:rsidRDefault="00680995" w:rsidP="00CE3B78">
            <w:pPr>
              <w:ind w:left="100" w:right="100"/>
              <w:rPr>
                <w:rFonts w:ascii="Arial" w:hAnsi="Arial" w:cs="Arial"/>
                <w:b/>
                <w:bCs/>
                <w:color w:val="000000" w:themeColor="text1"/>
              </w:rPr>
            </w:pPr>
          </w:p>
        </w:tc>
      </w:tr>
      <w:tr w:rsidR="00680995" w:rsidRPr="00286DC1" w14:paraId="0F562BFD" w14:textId="77777777" w:rsidTr="00CE3B78">
        <w:trPr>
          <w:cantSplit/>
          <w:trHeight w:val="720"/>
          <w:tblHeader/>
        </w:trPr>
        <w:tc>
          <w:tcPr>
            <w:tcW w:w="730" w:type="pct"/>
            <w:tcBorders>
              <w:top w:val="single" w:sz="8" w:space="0" w:color="auto"/>
              <w:left w:val="single" w:sz="8" w:space="0" w:color="auto"/>
              <w:bottom w:val="single" w:sz="8" w:space="0" w:color="auto"/>
              <w:right w:val="single" w:sz="8" w:space="0" w:color="auto"/>
            </w:tcBorders>
            <w:shd w:val="clear" w:color="auto" w:fill="auto"/>
            <w:vAlign w:val="center"/>
          </w:tcPr>
          <w:p w14:paraId="6A9256EF" w14:textId="77777777" w:rsidR="00680995" w:rsidRPr="00286DC1" w:rsidRDefault="00680995" w:rsidP="00CE3B78">
            <w:pPr>
              <w:ind w:left="100" w:right="100"/>
              <w:rPr>
                <w:rFonts w:ascii="Arial" w:hAnsi="Arial" w:cs="Arial"/>
                <w:b/>
                <w:bCs/>
                <w:color w:val="000000" w:themeColor="text1"/>
              </w:rPr>
            </w:pPr>
            <w:r w:rsidRPr="00286DC1">
              <w:rPr>
                <w:rFonts w:ascii="Arial" w:hAnsi="Arial" w:cs="Arial"/>
                <w:b/>
                <w:bCs/>
                <w:color w:val="000000" w:themeColor="text1"/>
              </w:rPr>
              <w:t>Objective</w:t>
            </w:r>
          </w:p>
        </w:tc>
        <w:tc>
          <w:tcPr>
            <w:tcW w:w="2665" w:type="pct"/>
            <w:tcBorders>
              <w:top w:val="single" w:sz="8" w:space="0" w:color="auto"/>
              <w:left w:val="single" w:sz="8" w:space="0" w:color="auto"/>
              <w:bottom w:val="single" w:sz="8" w:space="0" w:color="auto"/>
              <w:right w:val="single" w:sz="8" w:space="0" w:color="auto"/>
            </w:tcBorders>
            <w:shd w:val="clear" w:color="auto" w:fill="auto"/>
            <w:vAlign w:val="center"/>
          </w:tcPr>
          <w:p w14:paraId="0B1DFED8" w14:textId="77777777" w:rsidR="00680995" w:rsidRPr="00286DC1" w:rsidRDefault="00680995" w:rsidP="00CE3B78">
            <w:pPr>
              <w:ind w:left="100" w:right="100"/>
              <w:rPr>
                <w:rFonts w:ascii="Arial" w:hAnsi="Arial" w:cs="Arial"/>
                <w:iCs/>
              </w:rPr>
            </w:pPr>
          </w:p>
        </w:tc>
        <w:tc>
          <w:tcPr>
            <w:tcW w:w="1605" w:type="pct"/>
            <w:vMerge w:val="restart"/>
            <w:tcBorders>
              <w:top w:val="single" w:sz="8" w:space="0" w:color="auto"/>
              <w:left w:val="single" w:sz="8" w:space="0" w:color="auto"/>
              <w:right w:val="single" w:sz="8" w:space="0" w:color="auto"/>
            </w:tcBorders>
            <w:shd w:val="clear" w:color="auto" w:fill="auto"/>
            <w:vAlign w:val="center"/>
          </w:tcPr>
          <w:p w14:paraId="18C66D27" w14:textId="77777777" w:rsidR="00680995" w:rsidRPr="00286DC1" w:rsidRDefault="00680995" w:rsidP="00CE3B78">
            <w:pPr>
              <w:ind w:left="100" w:right="100"/>
              <w:rPr>
                <w:rFonts w:ascii="Arial" w:hAnsi="Arial" w:cs="Arial"/>
                <w:b/>
                <w:bCs/>
                <w:color w:val="000000" w:themeColor="text1"/>
              </w:rPr>
            </w:pPr>
          </w:p>
        </w:tc>
      </w:tr>
      <w:tr w:rsidR="00680995" w:rsidRPr="00286DC1" w14:paraId="371BEE70" w14:textId="77777777" w:rsidTr="00CE3B78">
        <w:trPr>
          <w:cantSplit/>
          <w:trHeight w:val="720"/>
          <w:tblHeader/>
        </w:trPr>
        <w:tc>
          <w:tcPr>
            <w:tcW w:w="730" w:type="pct"/>
            <w:tcBorders>
              <w:top w:val="single" w:sz="8" w:space="0" w:color="auto"/>
              <w:left w:val="single" w:sz="8" w:space="0" w:color="auto"/>
              <w:bottom w:val="single" w:sz="8" w:space="0" w:color="auto"/>
              <w:right w:val="single" w:sz="8" w:space="0" w:color="auto"/>
            </w:tcBorders>
            <w:shd w:val="clear" w:color="auto" w:fill="auto"/>
            <w:vAlign w:val="center"/>
          </w:tcPr>
          <w:p w14:paraId="77E252F0" w14:textId="77777777" w:rsidR="00680995" w:rsidRPr="00286DC1" w:rsidRDefault="00680995" w:rsidP="00CE3B78">
            <w:pPr>
              <w:ind w:left="100" w:right="100"/>
              <w:rPr>
                <w:rFonts w:ascii="Arial" w:hAnsi="Arial" w:cs="Arial"/>
                <w:b/>
                <w:bCs/>
                <w:color w:val="000000" w:themeColor="text1"/>
              </w:rPr>
            </w:pPr>
            <w:r w:rsidRPr="00286DC1">
              <w:rPr>
                <w:rFonts w:ascii="Arial" w:hAnsi="Arial" w:cs="Arial"/>
                <w:b/>
                <w:bCs/>
                <w:color w:val="000000" w:themeColor="text1"/>
              </w:rPr>
              <w:t>Objective</w:t>
            </w:r>
          </w:p>
        </w:tc>
        <w:tc>
          <w:tcPr>
            <w:tcW w:w="2665" w:type="pct"/>
            <w:tcBorders>
              <w:top w:val="single" w:sz="8" w:space="0" w:color="auto"/>
              <w:left w:val="single" w:sz="8" w:space="0" w:color="auto"/>
              <w:bottom w:val="single" w:sz="8" w:space="0" w:color="auto"/>
              <w:right w:val="single" w:sz="8" w:space="0" w:color="auto"/>
            </w:tcBorders>
            <w:shd w:val="clear" w:color="auto" w:fill="auto"/>
            <w:vAlign w:val="center"/>
          </w:tcPr>
          <w:p w14:paraId="4094ACB6" w14:textId="77777777" w:rsidR="00680995" w:rsidRPr="00286DC1" w:rsidRDefault="00680995" w:rsidP="00CE3B78">
            <w:pPr>
              <w:ind w:left="100" w:right="100"/>
              <w:rPr>
                <w:rFonts w:ascii="Arial" w:hAnsi="Arial" w:cs="Arial"/>
                <w:iCs/>
              </w:rPr>
            </w:pPr>
          </w:p>
        </w:tc>
        <w:tc>
          <w:tcPr>
            <w:tcW w:w="1605" w:type="pct"/>
            <w:vMerge/>
            <w:tcBorders>
              <w:left w:val="single" w:sz="8" w:space="0" w:color="auto"/>
              <w:right w:val="single" w:sz="8" w:space="0" w:color="auto"/>
            </w:tcBorders>
            <w:shd w:val="clear" w:color="auto" w:fill="auto"/>
            <w:vAlign w:val="bottom"/>
          </w:tcPr>
          <w:p w14:paraId="22B28EC5" w14:textId="77777777" w:rsidR="00680995" w:rsidRPr="00286DC1" w:rsidRDefault="00680995" w:rsidP="00CE3B78">
            <w:pPr>
              <w:ind w:left="100" w:right="100"/>
              <w:jc w:val="center"/>
              <w:rPr>
                <w:rFonts w:ascii="Arial" w:hAnsi="Arial" w:cs="Arial"/>
                <w:b/>
                <w:bCs/>
                <w:color w:val="000000" w:themeColor="text1"/>
              </w:rPr>
            </w:pPr>
          </w:p>
        </w:tc>
      </w:tr>
      <w:tr w:rsidR="00680995" w:rsidRPr="00286DC1" w14:paraId="1676434A" w14:textId="77777777" w:rsidTr="00CE3B78">
        <w:trPr>
          <w:cantSplit/>
          <w:trHeight w:val="720"/>
          <w:tblHeader/>
        </w:trPr>
        <w:tc>
          <w:tcPr>
            <w:tcW w:w="730" w:type="pct"/>
            <w:tcBorders>
              <w:top w:val="single" w:sz="8" w:space="0" w:color="auto"/>
              <w:left w:val="single" w:sz="8" w:space="0" w:color="auto"/>
              <w:bottom w:val="single" w:sz="8" w:space="0" w:color="auto"/>
              <w:right w:val="single" w:sz="8" w:space="0" w:color="auto"/>
            </w:tcBorders>
            <w:shd w:val="clear" w:color="auto" w:fill="auto"/>
            <w:vAlign w:val="center"/>
          </w:tcPr>
          <w:p w14:paraId="4597147B" w14:textId="77777777" w:rsidR="00680995" w:rsidRPr="00286DC1" w:rsidRDefault="00680995" w:rsidP="00CE3B78">
            <w:pPr>
              <w:ind w:left="100" w:right="100"/>
              <w:rPr>
                <w:rFonts w:ascii="Arial" w:hAnsi="Arial" w:cs="Arial"/>
                <w:b/>
                <w:bCs/>
                <w:color w:val="000000" w:themeColor="text1"/>
              </w:rPr>
            </w:pPr>
            <w:r w:rsidRPr="00286DC1">
              <w:rPr>
                <w:rFonts w:ascii="Arial" w:hAnsi="Arial" w:cs="Arial"/>
                <w:b/>
                <w:bCs/>
                <w:color w:val="000000" w:themeColor="text1"/>
              </w:rPr>
              <w:t>Objective</w:t>
            </w:r>
          </w:p>
        </w:tc>
        <w:tc>
          <w:tcPr>
            <w:tcW w:w="2665" w:type="pct"/>
            <w:tcBorders>
              <w:top w:val="single" w:sz="8" w:space="0" w:color="auto"/>
              <w:left w:val="single" w:sz="8" w:space="0" w:color="auto"/>
              <w:bottom w:val="single" w:sz="8" w:space="0" w:color="auto"/>
              <w:right w:val="single" w:sz="8" w:space="0" w:color="auto"/>
            </w:tcBorders>
            <w:shd w:val="clear" w:color="auto" w:fill="auto"/>
            <w:vAlign w:val="center"/>
          </w:tcPr>
          <w:p w14:paraId="4FF98BB3" w14:textId="77777777" w:rsidR="00680995" w:rsidRPr="00286DC1" w:rsidRDefault="00680995" w:rsidP="00CE3B78">
            <w:pPr>
              <w:ind w:left="100" w:right="100"/>
              <w:rPr>
                <w:rFonts w:ascii="Arial" w:hAnsi="Arial" w:cs="Arial"/>
                <w:iCs/>
              </w:rPr>
            </w:pPr>
          </w:p>
        </w:tc>
        <w:tc>
          <w:tcPr>
            <w:tcW w:w="1605" w:type="pct"/>
            <w:vMerge/>
            <w:tcBorders>
              <w:left w:val="single" w:sz="8" w:space="0" w:color="auto"/>
              <w:bottom w:val="single" w:sz="8" w:space="0" w:color="auto"/>
              <w:right w:val="single" w:sz="8" w:space="0" w:color="auto"/>
            </w:tcBorders>
            <w:shd w:val="clear" w:color="auto" w:fill="auto"/>
            <w:vAlign w:val="bottom"/>
          </w:tcPr>
          <w:p w14:paraId="337123C6" w14:textId="77777777" w:rsidR="00680995" w:rsidRPr="00286DC1" w:rsidRDefault="00680995" w:rsidP="00CE3B78">
            <w:pPr>
              <w:ind w:left="100" w:right="100"/>
              <w:jc w:val="center"/>
              <w:rPr>
                <w:rFonts w:ascii="Arial" w:hAnsi="Arial" w:cs="Arial"/>
                <w:b/>
                <w:bCs/>
                <w:color w:val="000000" w:themeColor="text1"/>
              </w:rPr>
            </w:pPr>
          </w:p>
        </w:tc>
      </w:tr>
    </w:tbl>
    <w:p w14:paraId="520037FC" w14:textId="77777777" w:rsidR="00680995" w:rsidRPr="00286DC1" w:rsidRDefault="00680995" w:rsidP="00680995">
      <w:pPr>
        <w:adjustRightInd w:val="0"/>
        <w:rPr>
          <w:rFonts w:ascii="Arial" w:hAnsi="Arial" w:cs="Arial"/>
          <w:color w:val="000000" w:themeColor="text1"/>
        </w:rPr>
      </w:pPr>
    </w:p>
    <w:tbl>
      <w:tblPr>
        <w:tblW w:w="4889"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000" w:firstRow="0" w:lastRow="0" w:firstColumn="0" w:lastColumn="0" w:noHBand="0" w:noVBand="0"/>
      </w:tblPr>
      <w:tblGrid>
        <w:gridCol w:w="1945"/>
        <w:gridCol w:w="7098"/>
        <w:gridCol w:w="4275"/>
      </w:tblGrid>
      <w:tr w:rsidR="00680995" w:rsidRPr="00286DC1" w14:paraId="3D185FB5" w14:textId="77777777" w:rsidTr="00CE3B78">
        <w:trPr>
          <w:cantSplit/>
          <w:trHeight w:val="448"/>
          <w:tblHeader/>
        </w:trPr>
        <w:tc>
          <w:tcPr>
            <w:tcW w:w="73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D70B109" w14:textId="77777777" w:rsidR="00680995" w:rsidRPr="00286DC1" w:rsidRDefault="00680995" w:rsidP="00CE3B78">
            <w:pPr>
              <w:ind w:left="100" w:right="100"/>
              <w:jc w:val="center"/>
              <w:rPr>
                <w:rFonts w:ascii="Arial" w:hAnsi="Arial" w:cs="Arial"/>
                <w:b/>
                <w:bCs/>
                <w:color w:val="000000" w:themeColor="text1"/>
              </w:rPr>
            </w:pPr>
            <w:r w:rsidRPr="00286DC1">
              <w:rPr>
                <w:rFonts w:ascii="Arial" w:hAnsi="Arial" w:cs="Arial"/>
                <w:b/>
                <w:bCs/>
                <w:color w:val="000000" w:themeColor="text1"/>
              </w:rPr>
              <w:t>Goal</w:t>
            </w:r>
          </w:p>
        </w:tc>
        <w:tc>
          <w:tcPr>
            <w:tcW w:w="4270"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7449517" w14:textId="77777777" w:rsidR="00680995" w:rsidRPr="00286DC1" w:rsidRDefault="00680995" w:rsidP="00CE3B78">
            <w:pPr>
              <w:ind w:left="100" w:right="100"/>
              <w:rPr>
                <w:rFonts w:ascii="Arial" w:hAnsi="Arial" w:cs="Arial"/>
                <w:b/>
                <w:bCs/>
                <w:color w:val="000000" w:themeColor="text1"/>
              </w:rPr>
            </w:pPr>
          </w:p>
        </w:tc>
      </w:tr>
      <w:tr w:rsidR="00680995" w:rsidRPr="00286DC1" w14:paraId="1B6003F9" w14:textId="77777777" w:rsidTr="00CE3B78">
        <w:trPr>
          <w:cantSplit/>
          <w:trHeight w:val="720"/>
          <w:tblHeader/>
        </w:trPr>
        <w:tc>
          <w:tcPr>
            <w:tcW w:w="730" w:type="pct"/>
            <w:tcBorders>
              <w:top w:val="single" w:sz="8" w:space="0" w:color="auto"/>
              <w:left w:val="single" w:sz="8" w:space="0" w:color="auto"/>
              <w:bottom w:val="single" w:sz="8" w:space="0" w:color="auto"/>
              <w:right w:val="single" w:sz="8" w:space="0" w:color="auto"/>
            </w:tcBorders>
            <w:shd w:val="clear" w:color="auto" w:fill="auto"/>
            <w:vAlign w:val="center"/>
          </w:tcPr>
          <w:p w14:paraId="6B1C801D" w14:textId="77777777" w:rsidR="00680995" w:rsidRPr="00286DC1" w:rsidRDefault="00680995" w:rsidP="00CE3B78">
            <w:pPr>
              <w:ind w:left="100" w:right="100"/>
              <w:rPr>
                <w:rFonts w:ascii="Arial" w:hAnsi="Arial" w:cs="Arial"/>
                <w:b/>
                <w:bCs/>
                <w:color w:val="000000" w:themeColor="text1"/>
              </w:rPr>
            </w:pPr>
            <w:r w:rsidRPr="00286DC1">
              <w:rPr>
                <w:rFonts w:ascii="Arial" w:hAnsi="Arial" w:cs="Arial"/>
                <w:b/>
                <w:bCs/>
                <w:color w:val="000000" w:themeColor="text1"/>
              </w:rPr>
              <w:t>Objective</w:t>
            </w:r>
          </w:p>
        </w:tc>
        <w:tc>
          <w:tcPr>
            <w:tcW w:w="2665" w:type="pct"/>
            <w:tcBorders>
              <w:top w:val="single" w:sz="8" w:space="0" w:color="auto"/>
              <w:left w:val="single" w:sz="8" w:space="0" w:color="auto"/>
              <w:bottom w:val="single" w:sz="8" w:space="0" w:color="auto"/>
              <w:right w:val="single" w:sz="8" w:space="0" w:color="auto"/>
            </w:tcBorders>
            <w:shd w:val="clear" w:color="auto" w:fill="auto"/>
            <w:vAlign w:val="center"/>
          </w:tcPr>
          <w:p w14:paraId="3F6BBED0" w14:textId="77777777" w:rsidR="00680995" w:rsidRPr="00286DC1" w:rsidRDefault="00680995" w:rsidP="00CE3B78">
            <w:pPr>
              <w:ind w:left="100" w:right="100"/>
              <w:rPr>
                <w:rFonts w:ascii="Arial" w:hAnsi="Arial" w:cs="Arial"/>
                <w:iCs/>
              </w:rPr>
            </w:pPr>
          </w:p>
        </w:tc>
        <w:tc>
          <w:tcPr>
            <w:tcW w:w="1605" w:type="pct"/>
            <w:vMerge w:val="restart"/>
            <w:tcBorders>
              <w:top w:val="single" w:sz="8" w:space="0" w:color="auto"/>
              <w:left w:val="single" w:sz="8" w:space="0" w:color="auto"/>
              <w:right w:val="single" w:sz="8" w:space="0" w:color="auto"/>
            </w:tcBorders>
            <w:shd w:val="clear" w:color="auto" w:fill="auto"/>
            <w:vAlign w:val="center"/>
          </w:tcPr>
          <w:p w14:paraId="23840928" w14:textId="77777777" w:rsidR="00680995" w:rsidRPr="00286DC1" w:rsidRDefault="00680995" w:rsidP="00CE3B78">
            <w:pPr>
              <w:ind w:left="100" w:right="100"/>
              <w:rPr>
                <w:rFonts w:ascii="Arial" w:hAnsi="Arial" w:cs="Arial"/>
                <w:b/>
                <w:bCs/>
                <w:color w:val="000000" w:themeColor="text1"/>
              </w:rPr>
            </w:pPr>
          </w:p>
        </w:tc>
      </w:tr>
      <w:tr w:rsidR="00680995" w:rsidRPr="00286DC1" w14:paraId="2200502B" w14:textId="77777777" w:rsidTr="00CE3B78">
        <w:trPr>
          <w:cantSplit/>
          <w:trHeight w:val="720"/>
          <w:tblHeader/>
        </w:trPr>
        <w:tc>
          <w:tcPr>
            <w:tcW w:w="730" w:type="pct"/>
            <w:tcBorders>
              <w:top w:val="single" w:sz="8" w:space="0" w:color="auto"/>
              <w:left w:val="single" w:sz="8" w:space="0" w:color="auto"/>
              <w:bottom w:val="single" w:sz="8" w:space="0" w:color="auto"/>
              <w:right w:val="single" w:sz="8" w:space="0" w:color="auto"/>
            </w:tcBorders>
            <w:shd w:val="clear" w:color="auto" w:fill="auto"/>
            <w:vAlign w:val="center"/>
          </w:tcPr>
          <w:p w14:paraId="4D852306" w14:textId="77777777" w:rsidR="00680995" w:rsidRPr="00286DC1" w:rsidRDefault="00680995" w:rsidP="00CE3B78">
            <w:pPr>
              <w:ind w:left="100" w:right="100"/>
              <w:rPr>
                <w:rFonts w:ascii="Arial" w:hAnsi="Arial" w:cs="Arial"/>
                <w:b/>
                <w:bCs/>
                <w:color w:val="000000" w:themeColor="text1"/>
              </w:rPr>
            </w:pPr>
            <w:r w:rsidRPr="00286DC1">
              <w:rPr>
                <w:rFonts w:ascii="Arial" w:hAnsi="Arial" w:cs="Arial"/>
                <w:b/>
                <w:bCs/>
                <w:color w:val="000000" w:themeColor="text1"/>
              </w:rPr>
              <w:t>Objective</w:t>
            </w:r>
          </w:p>
        </w:tc>
        <w:tc>
          <w:tcPr>
            <w:tcW w:w="2665" w:type="pct"/>
            <w:tcBorders>
              <w:top w:val="single" w:sz="8" w:space="0" w:color="auto"/>
              <w:left w:val="single" w:sz="8" w:space="0" w:color="auto"/>
              <w:bottom w:val="single" w:sz="8" w:space="0" w:color="auto"/>
              <w:right w:val="single" w:sz="8" w:space="0" w:color="auto"/>
            </w:tcBorders>
            <w:shd w:val="clear" w:color="auto" w:fill="auto"/>
            <w:vAlign w:val="center"/>
          </w:tcPr>
          <w:p w14:paraId="079D8688" w14:textId="77777777" w:rsidR="00680995" w:rsidRPr="00286DC1" w:rsidRDefault="00680995" w:rsidP="00CE3B78">
            <w:pPr>
              <w:ind w:left="100" w:right="100"/>
              <w:rPr>
                <w:rFonts w:ascii="Arial" w:hAnsi="Arial" w:cs="Arial"/>
                <w:iCs/>
              </w:rPr>
            </w:pPr>
          </w:p>
        </w:tc>
        <w:tc>
          <w:tcPr>
            <w:tcW w:w="1605" w:type="pct"/>
            <w:vMerge/>
            <w:tcBorders>
              <w:left w:val="single" w:sz="8" w:space="0" w:color="auto"/>
              <w:bottom w:val="single" w:sz="8" w:space="0" w:color="auto"/>
              <w:right w:val="single" w:sz="8" w:space="0" w:color="auto"/>
            </w:tcBorders>
            <w:shd w:val="clear" w:color="auto" w:fill="auto"/>
            <w:vAlign w:val="bottom"/>
          </w:tcPr>
          <w:p w14:paraId="413ED1B8" w14:textId="77777777" w:rsidR="00680995" w:rsidRPr="00286DC1" w:rsidRDefault="00680995" w:rsidP="00CE3B78">
            <w:pPr>
              <w:ind w:left="100" w:right="100"/>
              <w:jc w:val="center"/>
              <w:rPr>
                <w:rFonts w:ascii="Arial" w:hAnsi="Arial" w:cs="Arial"/>
                <w:b/>
                <w:bCs/>
                <w:color w:val="000000" w:themeColor="text1"/>
              </w:rPr>
            </w:pPr>
          </w:p>
        </w:tc>
      </w:tr>
      <w:tr w:rsidR="00680995" w:rsidRPr="00286DC1" w14:paraId="3248232C" w14:textId="77777777" w:rsidTr="00CE3B78">
        <w:trPr>
          <w:cantSplit/>
          <w:trHeight w:val="720"/>
          <w:tblHeader/>
        </w:trPr>
        <w:tc>
          <w:tcPr>
            <w:tcW w:w="730" w:type="pct"/>
            <w:tcBorders>
              <w:top w:val="single" w:sz="8" w:space="0" w:color="auto"/>
              <w:left w:val="single" w:sz="8" w:space="0" w:color="auto"/>
              <w:bottom w:val="single" w:sz="8" w:space="0" w:color="auto"/>
              <w:right w:val="single" w:sz="8" w:space="0" w:color="auto"/>
            </w:tcBorders>
            <w:shd w:val="clear" w:color="auto" w:fill="auto"/>
            <w:vAlign w:val="center"/>
          </w:tcPr>
          <w:p w14:paraId="011050AD" w14:textId="77777777" w:rsidR="00680995" w:rsidRPr="00286DC1" w:rsidRDefault="00680995" w:rsidP="00CE3B78">
            <w:pPr>
              <w:ind w:left="100" w:right="100"/>
              <w:rPr>
                <w:rFonts w:ascii="Arial" w:hAnsi="Arial" w:cs="Arial"/>
                <w:b/>
                <w:bCs/>
                <w:color w:val="000000" w:themeColor="text1"/>
              </w:rPr>
            </w:pPr>
            <w:r w:rsidRPr="00286DC1">
              <w:rPr>
                <w:rFonts w:ascii="Arial" w:hAnsi="Arial" w:cs="Arial"/>
                <w:b/>
                <w:bCs/>
                <w:color w:val="000000" w:themeColor="text1"/>
              </w:rPr>
              <w:t>Objective</w:t>
            </w:r>
          </w:p>
        </w:tc>
        <w:tc>
          <w:tcPr>
            <w:tcW w:w="2665" w:type="pct"/>
            <w:tcBorders>
              <w:top w:val="single" w:sz="8" w:space="0" w:color="auto"/>
              <w:left w:val="single" w:sz="8" w:space="0" w:color="auto"/>
              <w:bottom w:val="single" w:sz="8" w:space="0" w:color="auto"/>
              <w:right w:val="single" w:sz="8" w:space="0" w:color="auto"/>
            </w:tcBorders>
            <w:shd w:val="clear" w:color="auto" w:fill="auto"/>
            <w:vAlign w:val="center"/>
          </w:tcPr>
          <w:p w14:paraId="69F3A229" w14:textId="77777777" w:rsidR="00680995" w:rsidRPr="00286DC1" w:rsidRDefault="00680995" w:rsidP="00CE3B78">
            <w:pPr>
              <w:ind w:left="100" w:right="100"/>
              <w:rPr>
                <w:rFonts w:ascii="Arial" w:hAnsi="Arial" w:cs="Arial"/>
                <w:iCs/>
              </w:rPr>
            </w:pPr>
          </w:p>
        </w:tc>
        <w:tc>
          <w:tcPr>
            <w:tcW w:w="1605" w:type="pct"/>
            <w:vMerge/>
            <w:tcBorders>
              <w:left w:val="single" w:sz="8" w:space="0" w:color="auto"/>
              <w:bottom w:val="single" w:sz="8" w:space="0" w:color="auto"/>
              <w:right w:val="single" w:sz="8" w:space="0" w:color="auto"/>
            </w:tcBorders>
            <w:shd w:val="clear" w:color="auto" w:fill="auto"/>
            <w:vAlign w:val="bottom"/>
          </w:tcPr>
          <w:p w14:paraId="42A0EA45" w14:textId="77777777" w:rsidR="00680995" w:rsidRPr="00286DC1" w:rsidRDefault="00680995" w:rsidP="00CE3B78">
            <w:pPr>
              <w:ind w:left="100" w:right="100"/>
              <w:jc w:val="center"/>
              <w:rPr>
                <w:rFonts w:ascii="Arial" w:hAnsi="Arial" w:cs="Arial"/>
                <w:b/>
                <w:bCs/>
                <w:color w:val="000000" w:themeColor="text1"/>
              </w:rPr>
            </w:pPr>
          </w:p>
        </w:tc>
      </w:tr>
    </w:tbl>
    <w:p w14:paraId="147A1B1D" w14:textId="77777777" w:rsidR="00680995" w:rsidRPr="00286DC1" w:rsidRDefault="00680995" w:rsidP="00680995">
      <w:pPr>
        <w:adjustRightInd w:val="0"/>
        <w:rPr>
          <w:rFonts w:ascii="Arial" w:hAnsi="Arial" w:cs="Arial"/>
          <w:color w:val="000000" w:themeColor="text1"/>
        </w:rPr>
      </w:pPr>
    </w:p>
    <w:p w14:paraId="586A27B5" w14:textId="77777777" w:rsidR="00680995" w:rsidRDefault="00680995">
      <w:pPr>
        <w:rPr>
          <w:b/>
          <w:bCs/>
          <w:color w:val="002060"/>
          <w:sz w:val="24"/>
          <w:szCs w:val="24"/>
        </w:rPr>
      </w:pPr>
      <w:r>
        <w:rPr>
          <w:color w:val="002060"/>
        </w:rPr>
        <w:br w:type="page"/>
      </w:r>
    </w:p>
    <w:p w14:paraId="38D8D411" w14:textId="3E8D93C1" w:rsidR="00A65542" w:rsidRPr="00B23425" w:rsidRDefault="00457B4F" w:rsidP="007A613F">
      <w:pPr>
        <w:pStyle w:val="Heading1"/>
        <w:ind w:left="0"/>
        <w:rPr>
          <w:color w:val="002060"/>
        </w:rPr>
      </w:pPr>
      <w:r w:rsidRPr="00B23425">
        <w:rPr>
          <w:color w:val="002060"/>
        </w:rPr>
        <w:lastRenderedPageBreak/>
        <w:t>Mitigation Action Plan Review Worksheet</w:t>
      </w:r>
    </w:p>
    <w:p w14:paraId="714C6FDB" w14:textId="77777777" w:rsidR="00A65542" w:rsidRDefault="00A65542" w:rsidP="007A613F">
      <w:pPr>
        <w:pStyle w:val="BodyText"/>
        <w:rPr>
          <w:b/>
        </w:rPr>
      </w:pPr>
    </w:p>
    <w:p w14:paraId="1C6C230A" w14:textId="0C114540" w:rsidR="00A65542" w:rsidRDefault="00457B4F" w:rsidP="007A613F">
      <w:pPr>
        <w:pStyle w:val="BodyText"/>
        <w:ind w:right="339"/>
      </w:pPr>
      <w:r w:rsidRPr="00B23425">
        <w:rPr>
          <w:b/>
          <w:color w:val="002060"/>
          <w:sz w:val="24"/>
        </w:rPr>
        <w:t>Instructions</w:t>
      </w:r>
      <w:r w:rsidRPr="00B23425">
        <w:rPr>
          <w:color w:val="002060"/>
        </w:rPr>
        <w:t xml:space="preserve">: </w:t>
      </w:r>
      <w:r>
        <w:t>List each mitigation action from the existing hazard mitigation plan and identify its status as “No Progress / Unknown,” “In Progress / Not Yet Complete,” “Continuous,” “Completed,” or “Discontinued.” Include review comments for each action.</w:t>
      </w:r>
    </w:p>
    <w:p w14:paraId="0D9A5642" w14:textId="74EBE9AE" w:rsidR="00B004F7" w:rsidRDefault="00B004F7">
      <w:pPr>
        <w:pStyle w:val="BodyText"/>
        <w:ind w:left="360" w:right="339"/>
      </w:pPr>
    </w:p>
    <w:tbl>
      <w:tblPr>
        <w:tblStyle w:val="Style3"/>
        <w:tblW w:w="4813" w:type="pct"/>
        <w:tblLook w:val="04A0" w:firstRow="1" w:lastRow="0" w:firstColumn="1" w:lastColumn="0" w:noHBand="0" w:noVBand="1"/>
      </w:tblPr>
      <w:tblGrid>
        <w:gridCol w:w="1021"/>
        <w:gridCol w:w="4511"/>
        <w:gridCol w:w="1139"/>
        <w:gridCol w:w="1077"/>
        <w:gridCol w:w="62"/>
        <w:gridCol w:w="1327"/>
        <w:gridCol w:w="1250"/>
        <w:gridCol w:w="63"/>
        <w:gridCol w:w="1420"/>
        <w:gridCol w:w="1250"/>
      </w:tblGrid>
      <w:tr w:rsidR="008B20F8" w:rsidRPr="007A613F" w14:paraId="30AFDD29" w14:textId="77777777" w:rsidTr="007A613F">
        <w:trPr>
          <w:cnfStyle w:val="100000000000" w:firstRow="1" w:lastRow="0" w:firstColumn="0" w:lastColumn="0" w:oddVBand="0" w:evenVBand="0" w:oddHBand="0" w:evenHBand="0" w:firstRowFirstColumn="0" w:firstRowLastColumn="0" w:lastRowFirstColumn="0" w:lastRowLastColumn="0"/>
          <w:trHeight w:val="302"/>
          <w:tblHeader/>
        </w:trPr>
        <w:tc>
          <w:tcPr>
            <w:tcW w:w="2536" w:type="pct"/>
            <w:gridSpan w:val="2"/>
            <w:vMerge w:val="restart"/>
            <w:vAlign w:val="bottom"/>
          </w:tcPr>
          <w:p w14:paraId="3DE26408" w14:textId="1CE94D64" w:rsidR="00800FEA" w:rsidRPr="007A613F" w:rsidRDefault="00800FEA" w:rsidP="007A613F">
            <w:pPr>
              <w:adjustRightInd w:val="0"/>
              <w:jc w:val="center"/>
              <w:rPr>
                <w:rFonts w:ascii="Arial" w:hAnsi="Arial" w:cs="Arial"/>
                <w:b/>
                <w:iCs/>
                <w:color w:val="FFFFFF"/>
                <w:sz w:val="20"/>
                <w:szCs w:val="20"/>
              </w:rPr>
            </w:pPr>
            <w:r w:rsidRPr="007A613F">
              <w:rPr>
                <w:rFonts w:ascii="Arial" w:hAnsi="Arial" w:cs="Arial"/>
                <w:b/>
                <w:iCs/>
                <w:color w:val="FFFFFF"/>
                <w:sz w:val="20"/>
                <w:szCs w:val="20"/>
              </w:rPr>
              <w:t>Existing Mitigation Action</w:t>
            </w:r>
          </w:p>
        </w:tc>
        <w:tc>
          <w:tcPr>
            <w:tcW w:w="2027" w:type="pct"/>
            <w:gridSpan w:val="7"/>
          </w:tcPr>
          <w:p w14:paraId="31245223" w14:textId="77777777" w:rsidR="00800FEA" w:rsidRPr="007A613F" w:rsidRDefault="00800FEA" w:rsidP="00CE3B78">
            <w:pPr>
              <w:adjustRightInd w:val="0"/>
              <w:jc w:val="center"/>
              <w:rPr>
                <w:rFonts w:ascii="Arial" w:hAnsi="Arial" w:cs="Arial"/>
                <w:b/>
                <w:color w:val="FFFFFF"/>
                <w:sz w:val="20"/>
                <w:szCs w:val="20"/>
              </w:rPr>
            </w:pPr>
            <w:r w:rsidRPr="007A613F">
              <w:rPr>
                <w:rFonts w:ascii="Arial" w:hAnsi="Arial" w:cs="Arial"/>
                <w:b/>
                <w:color w:val="FFFFFF"/>
                <w:sz w:val="20"/>
                <w:szCs w:val="20"/>
              </w:rPr>
              <w:t>Status</w:t>
            </w:r>
          </w:p>
        </w:tc>
        <w:tc>
          <w:tcPr>
            <w:tcW w:w="433" w:type="pct"/>
            <w:vMerge w:val="restart"/>
            <w:vAlign w:val="bottom"/>
          </w:tcPr>
          <w:p w14:paraId="1613D5DC" w14:textId="5A04CDF8" w:rsidR="00800FEA" w:rsidRPr="007A613F" w:rsidRDefault="00800FEA" w:rsidP="007A613F">
            <w:pPr>
              <w:adjustRightInd w:val="0"/>
              <w:jc w:val="center"/>
              <w:rPr>
                <w:rFonts w:ascii="Arial" w:hAnsi="Arial" w:cs="Arial"/>
                <w:b/>
                <w:color w:val="FFFFFF"/>
                <w:sz w:val="20"/>
                <w:szCs w:val="20"/>
              </w:rPr>
            </w:pPr>
            <w:r w:rsidRPr="007A613F">
              <w:rPr>
                <w:rFonts w:ascii="Arial" w:hAnsi="Arial" w:cs="Arial"/>
                <w:b/>
                <w:color w:val="FFFFFF"/>
                <w:sz w:val="20"/>
                <w:szCs w:val="20"/>
              </w:rPr>
              <w:t>Review Comments</w:t>
            </w:r>
          </w:p>
        </w:tc>
      </w:tr>
      <w:tr w:rsidR="00952DFB" w:rsidRPr="007A613F" w14:paraId="2AAF79FB" w14:textId="77777777" w:rsidTr="007A613F">
        <w:trPr>
          <w:cnfStyle w:val="100000000000" w:firstRow="1" w:lastRow="0" w:firstColumn="0" w:lastColumn="0" w:oddVBand="0" w:evenVBand="0" w:oddHBand="0" w:evenHBand="0" w:firstRowFirstColumn="0" w:firstRowLastColumn="0" w:lastRowFirstColumn="0" w:lastRowLastColumn="0"/>
          <w:trHeight w:val="401"/>
          <w:tblHeader/>
        </w:trPr>
        <w:tc>
          <w:tcPr>
            <w:tcW w:w="2536" w:type="pct"/>
            <w:gridSpan w:val="2"/>
            <w:vMerge/>
          </w:tcPr>
          <w:p w14:paraId="65C43FCA" w14:textId="74841C36" w:rsidR="00800FEA" w:rsidRPr="007A613F" w:rsidRDefault="00800FEA" w:rsidP="00CE3B78">
            <w:pPr>
              <w:adjustRightInd w:val="0"/>
              <w:jc w:val="center"/>
              <w:rPr>
                <w:rFonts w:ascii="Arial" w:hAnsi="Arial" w:cs="Arial"/>
                <w:b/>
                <w:i/>
                <w:color w:val="FFFFFF"/>
                <w:sz w:val="20"/>
                <w:szCs w:val="20"/>
                <w:highlight w:val="yellow"/>
              </w:rPr>
            </w:pPr>
          </w:p>
        </w:tc>
        <w:tc>
          <w:tcPr>
            <w:tcW w:w="365" w:type="pct"/>
            <w:vAlign w:val="bottom"/>
          </w:tcPr>
          <w:p w14:paraId="34D016AE" w14:textId="77777777" w:rsidR="00800FEA" w:rsidRPr="007A613F" w:rsidRDefault="00800FEA" w:rsidP="007A613F">
            <w:pPr>
              <w:adjustRightInd w:val="0"/>
              <w:jc w:val="center"/>
              <w:rPr>
                <w:rFonts w:ascii="Arial" w:hAnsi="Arial" w:cs="Arial"/>
                <w:b/>
                <w:color w:val="FFFFFF"/>
                <w:sz w:val="20"/>
                <w:szCs w:val="20"/>
              </w:rPr>
            </w:pPr>
            <w:r w:rsidRPr="007A613F">
              <w:rPr>
                <w:rFonts w:ascii="Arial" w:hAnsi="Arial" w:cs="Arial"/>
                <w:b/>
                <w:color w:val="FFFFFF"/>
                <w:sz w:val="20"/>
                <w:szCs w:val="20"/>
              </w:rPr>
              <w:t>No Progress/ Unknown</w:t>
            </w:r>
          </w:p>
        </w:tc>
        <w:tc>
          <w:tcPr>
            <w:tcW w:w="365" w:type="pct"/>
            <w:gridSpan w:val="2"/>
            <w:vAlign w:val="bottom"/>
          </w:tcPr>
          <w:p w14:paraId="2E02D313" w14:textId="77777777" w:rsidR="00800FEA" w:rsidRPr="007A613F" w:rsidRDefault="00800FEA" w:rsidP="007A613F">
            <w:pPr>
              <w:adjustRightInd w:val="0"/>
              <w:jc w:val="center"/>
              <w:rPr>
                <w:rFonts w:ascii="Arial" w:hAnsi="Arial" w:cs="Arial"/>
                <w:b/>
                <w:color w:val="FFFFFF"/>
                <w:sz w:val="20"/>
                <w:szCs w:val="20"/>
              </w:rPr>
            </w:pPr>
            <w:r w:rsidRPr="007A613F">
              <w:rPr>
                <w:rFonts w:ascii="Arial" w:hAnsi="Arial" w:cs="Arial"/>
                <w:b/>
                <w:color w:val="FFFFFF"/>
                <w:sz w:val="20"/>
                <w:szCs w:val="20"/>
              </w:rPr>
              <w:t>In Progress</w:t>
            </w:r>
            <w:proofErr w:type="gramStart"/>
            <w:r w:rsidRPr="007A613F">
              <w:rPr>
                <w:rFonts w:ascii="Arial" w:hAnsi="Arial" w:cs="Arial"/>
                <w:b/>
                <w:color w:val="FFFFFF"/>
                <w:sz w:val="20"/>
                <w:szCs w:val="20"/>
              </w:rPr>
              <w:t>/  Not</w:t>
            </w:r>
            <w:proofErr w:type="gramEnd"/>
            <w:r w:rsidRPr="007A613F">
              <w:rPr>
                <w:rFonts w:ascii="Arial" w:hAnsi="Arial" w:cs="Arial"/>
                <w:b/>
                <w:color w:val="FFFFFF"/>
                <w:sz w:val="20"/>
                <w:szCs w:val="20"/>
              </w:rPr>
              <w:t xml:space="preserve"> Yet Complete</w:t>
            </w:r>
          </w:p>
        </w:tc>
        <w:tc>
          <w:tcPr>
            <w:tcW w:w="423" w:type="pct"/>
            <w:vAlign w:val="bottom"/>
          </w:tcPr>
          <w:p w14:paraId="3D684CC7" w14:textId="77777777" w:rsidR="00800FEA" w:rsidRPr="007A613F" w:rsidRDefault="00800FEA" w:rsidP="007A613F">
            <w:pPr>
              <w:adjustRightInd w:val="0"/>
              <w:jc w:val="center"/>
              <w:rPr>
                <w:rFonts w:ascii="Arial" w:hAnsi="Arial" w:cs="Arial"/>
                <w:b/>
                <w:color w:val="FFFFFF"/>
                <w:sz w:val="20"/>
                <w:szCs w:val="20"/>
              </w:rPr>
            </w:pPr>
            <w:r w:rsidRPr="007A613F">
              <w:rPr>
                <w:rFonts w:ascii="Arial" w:hAnsi="Arial" w:cs="Arial"/>
                <w:b/>
                <w:color w:val="FFFFFF"/>
                <w:sz w:val="20"/>
                <w:szCs w:val="20"/>
              </w:rPr>
              <w:t>Continuous</w:t>
            </w:r>
          </w:p>
        </w:tc>
        <w:tc>
          <w:tcPr>
            <w:tcW w:w="399" w:type="pct"/>
            <w:vAlign w:val="bottom"/>
          </w:tcPr>
          <w:p w14:paraId="65565611" w14:textId="77777777" w:rsidR="00800FEA" w:rsidRPr="007A613F" w:rsidRDefault="00800FEA" w:rsidP="007A613F">
            <w:pPr>
              <w:adjustRightInd w:val="0"/>
              <w:jc w:val="center"/>
              <w:rPr>
                <w:rFonts w:ascii="Arial" w:hAnsi="Arial" w:cs="Arial"/>
                <w:b/>
                <w:color w:val="FFFFFF"/>
                <w:sz w:val="20"/>
                <w:szCs w:val="20"/>
              </w:rPr>
            </w:pPr>
            <w:r w:rsidRPr="007A613F">
              <w:rPr>
                <w:rFonts w:ascii="Arial" w:hAnsi="Arial" w:cs="Arial"/>
                <w:b/>
                <w:color w:val="FFFFFF"/>
                <w:sz w:val="20"/>
                <w:szCs w:val="20"/>
              </w:rPr>
              <w:t>Completed</w:t>
            </w:r>
          </w:p>
        </w:tc>
        <w:tc>
          <w:tcPr>
            <w:tcW w:w="476" w:type="pct"/>
            <w:gridSpan w:val="2"/>
            <w:vAlign w:val="bottom"/>
          </w:tcPr>
          <w:p w14:paraId="3C30B9F8" w14:textId="77777777" w:rsidR="00800FEA" w:rsidRPr="007A613F" w:rsidRDefault="00800FEA" w:rsidP="007A613F">
            <w:pPr>
              <w:adjustRightInd w:val="0"/>
              <w:jc w:val="center"/>
              <w:rPr>
                <w:rFonts w:ascii="Arial" w:hAnsi="Arial" w:cs="Arial"/>
                <w:b/>
                <w:color w:val="FFFFFF"/>
                <w:sz w:val="20"/>
                <w:szCs w:val="20"/>
              </w:rPr>
            </w:pPr>
            <w:r w:rsidRPr="007A613F">
              <w:rPr>
                <w:rFonts w:ascii="Arial" w:hAnsi="Arial" w:cs="Arial"/>
                <w:b/>
                <w:color w:val="FFFFFF"/>
                <w:sz w:val="20"/>
                <w:szCs w:val="20"/>
              </w:rPr>
              <w:t>Discontinued</w:t>
            </w:r>
          </w:p>
        </w:tc>
        <w:tc>
          <w:tcPr>
            <w:tcW w:w="433" w:type="pct"/>
            <w:vMerge/>
          </w:tcPr>
          <w:p w14:paraId="26671C8C" w14:textId="77777777" w:rsidR="00800FEA" w:rsidRPr="007A613F" w:rsidRDefault="00800FEA" w:rsidP="00CE3B78">
            <w:pPr>
              <w:adjustRightInd w:val="0"/>
              <w:jc w:val="center"/>
              <w:rPr>
                <w:rFonts w:ascii="Arial" w:hAnsi="Arial" w:cs="Arial"/>
                <w:b/>
                <w:color w:val="FFFFFF"/>
                <w:sz w:val="20"/>
                <w:szCs w:val="20"/>
                <w:highlight w:val="yellow"/>
              </w:rPr>
            </w:pPr>
          </w:p>
        </w:tc>
      </w:tr>
      <w:tr w:rsidR="00EA2C88" w:rsidRPr="007A613F" w14:paraId="546B3B47" w14:textId="5CBEF9E1" w:rsidTr="007A613F">
        <w:trPr>
          <w:cnfStyle w:val="000000100000" w:firstRow="0" w:lastRow="0" w:firstColumn="0" w:lastColumn="0" w:oddVBand="0" w:evenVBand="0" w:oddHBand="1" w:evenHBand="0" w:firstRowFirstColumn="0" w:firstRowLastColumn="0" w:lastRowFirstColumn="0" w:lastRowLastColumn="0"/>
          <w:trHeight w:val="239"/>
        </w:trPr>
        <w:tc>
          <w:tcPr>
            <w:tcW w:w="5000" w:type="pct"/>
            <w:gridSpan w:val="10"/>
            <w:shd w:val="clear" w:color="auto" w:fill="BFBFBF" w:themeFill="background1" w:themeFillShade="BF"/>
          </w:tcPr>
          <w:p w14:paraId="25851078" w14:textId="1730D13F" w:rsidR="00EA2C88" w:rsidRPr="007A613F" w:rsidRDefault="00EA2C88" w:rsidP="00CE3B78">
            <w:pPr>
              <w:rPr>
                <w:rFonts w:cstheme="minorHAnsi"/>
                <w:b/>
                <w:bCs/>
                <w:iCs/>
                <w:sz w:val="20"/>
                <w:szCs w:val="20"/>
                <w:highlight w:val="yellow"/>
              </w:rPr>
            </w:pPr>
            <w:r w:rsidRPr="007A613F">
              <w:rPr>
                <w:rFonts w:cstheme="minorHAnsi"/>
                <w:b/>
                <w:bCs/>
                <w:iCs/>
                <w:sz w:val="20"/>
                <w:szCs w:val="20"/>
              </w:rPr>
              <w:t>Countywide (Multiple Municipalities)</w:t>
            </w:r>
          </w:p>
        </w:tc>
      </w:tr>
      <w:tr w:rsidR="00E904B9" w:rsidRPr="007A613F" w14:paraId="5C772376" w14:textId="7CD59C5D" w:rsidTr="007A613F">
        <w:trPr>
          <w:trHeight w:val="20"/>
        </w:trPr>
        <w:tc>
          <w:tcPr>
            <w:tcW w:w="603" w:type="pct"/>
          </w:tcPr>
          <w:p w14:paraId="0FCC4DA7" w14:textId="1281826C" w:rsidR="00E904B9" w:rsidRPr="007A613F" w:rsidRDefault="00E904B9" w:rsidP="00E904B9">
            <w:pPr>
              <w:rPr>
                <w:sz w:val="20"/>
                <w:szCs w:val="20"/>
                <w:highlight w:val="yellow"/>
              </w:rPr>
            </w:pPr>
            <w:r w:rsidRPr="007A613F">
              <w:rPr>
                <w:rFonts w:cs="Arial"/>
                <w:b/>
                <w:bCs/>
                <w:sz w:val="20"/>
                <w:szCs w:val="20"/>
              </w:rPr>
              <w:t>1.1.1</w:t>
            </w:r>
          </w:p>
        </w:tc>
        <w:tc>
          <w:tcPr>
            <w:tcW w:w="1933" w:type="pct"/>
            <w:vAlign w:val="center"/>
          </w:tcPr>
          <w:p w14:paraId="30CDE60A" w14:textId="356D3EE6" w:rsidR="00E904B9" w:rsidRPr="007A613F" w:rsidRDefault="00E904B9" w:rsidP="00E904B9">
            <w:pPr>
              <w:adjustRightInd w:val="0"/>
              <w:rPr>
                <w:sz w:val="20"/>
                <w:szCs w:val="20"/>
                <w:highlight w:val="yellow"/>
              </w:rPr>
            </w:pPr>
            <w:r w:rsidRPr="007A613F">
              <w:rPr>
                <w:rFonts w:cs="Arial"/>
                <w:sz w:val="20"/>
                <w:szCs w:val="20"/>
              </w:rPr>
              <w:t>Identify existing repetitive loss and severe repetitive loss properties</w:t>
            </w:r>
          </w:p>
        </w:tc>
        <w:tc>
          <w:tcPr>
            <w:tcW w:w="365" w:type="pct"/>
          </w:tcPr>
          <w:p w14:paraId="7DE08BB0" w14:textId="77777777" w:rsidR="00E904B9" w:rsidRPr="007A613F" w:rsidRDefault="00E904B9" w:rsidP="00E904B9">
            <w:pPr>
              <w:rPr>
                <w:rFonts w:cstheme="minorHAnsi"/>
                <w:sz w:val="20"/>
                <w:szCs w:val="20"/>
                <w:highlight w:val="yellow"/>
              </w:rPr>
            </w:pPr>
          </w:p>
        </w:tc>
        <w:tc>
          <w:tcPr>
            <w:tcW w:w="345" w:type="pct"/>
          </w:tcPr>
          <w:p w14:paraId="2A5BD8EC" w14:textId="77777777" w:rsidR="00E904B9" w:rsidRPr="007A613F" w:rsidRDefault="00E904B9" w:rsidP="00E904B9">
            <w:pPr>
              <w:rPr>
                <w:rFonts w:cstheme="minorHAnsi"/>
                <w:sz w:val="20"/>
                <w:szCs w:val="20"/>
                <w:highlight w:val="yellow"/>
              </w:rPr>
            </w:pPr>
          </w:p>
        </w:tc>
        <w:tc>
          <w:tcPr>
            <w:tcW w:w="442" w:type="pct"/>
            <w:gridSpan w:val="2"/>
          </w:tcPr>
          <w:p w14:paraId="209DA47C" w14:textId="77777777" w:rsidR="00E904B9" w:rsidRPr="007A613F" w:rsidRDefault="00E904B9" w:rsidP="00E904B9">
            <w:pPr>
              <w:rPr>
                <w:rFonts w:cstheme="minorHAnsi"/>
                <w:sz w:val="20"/>
                <w:szCs w:val="20"/>
                <w:highlight w:val="yellow"/>
              </w:rPr>
            </w:pPr>
          </w:p>
        </w:tc>
        <w:tc>
          <w:tcPr>
            <w:tcW w:w="419" w:type="pct"/>
            <w:gridSpan w:val="2"/>
          </w:tcPr>
          <w:p w14:paraId="5ABBFF37" w14:textId="77777777" w:rsidR="00E904B9" w:rsidRPr="007A613F" w:rsidRDefault="00E904B9" w:rsidP="00E904B9">
            <w:pPr>
              <w:rPr>
                <w:rFonts w:cstheme="minorHAnsi"/>
                <w:sz w:val="20"/>
                <w:szCs w:val="20"/>
                <w:highlight w:val="yellow"/>
              </w:rPr>
            </w:pPr>
          </w:p>
        </w:tc>
        <w:tc>
          <w:tcPr>
            <w:tcW w:w="456" w:type="pct"/>
          </w:tcPr>
          <w:p w14:paraId="793AB678" w14:textId="77777777" w:rsidR="00E904B9" w:rsidRPr="007A613F" w:rsidRDefault="00E904B9" w:rsidP="00E904B9">
            <w:pPr>
              <w:rPr>
                <w:rFonts w:cstheme="minorHAnsi"/>
                <w:i/>
                <w:sz w:val="20"/>
                <w:szCs w:val="20"/>
                <w:highlight w:val="yellow"/>
              </w:rPr>
            </w:pPr>
          </w:p>
        </w:tc>
        <w:tc>
          <w:tcPr>
            <w:tcW w:w="433" w:type="pct"/>
          </w:tcPr>
          <w:p w14:paraId="29DC94A5" w14:textId="77777777" w:rsidR="00E904B9" w:rsidRPr="007A613F" w:rsidRDefault="00E904B9" w:rsidP="00E904B9">
            <w:pPr>
              <w:rPr>
                <w:rFonts w:cstheme="minorHAnsi"/>
                <w:i/>
                <w:sz w:val="20"/>
                <w:szCs w:val="20"/>
                <w:highlight w:val="yellow"/>
              </w:rPr>
            </w:pPr>
          </w:p>
        </w:tc>
      </w:tr>
      <w:tr w:rsidR="00952DFB" w:rsidRPr="007A613F" w14:paraId="0571E9B8" w14:textId="0E3F5756"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3F28F52F" w14:textId="313ECB7B" w:rsidR="008B20F8" w:rsidRPr="007A613F" w:rsidRDefault="00E904B9" w:rsidP="00365C3C">
            <w:pPr>
              <w:rPr>
                <w:sz w:val="20"/>
                <w:szCs w:val="20"/>
                <w:highlight w:val="yellow"/>
              </w:rPr>
            </w:pPr>
            <w:r w:rsidRPr="007A613F">
              <w:rPr>
                <w:rFonts w:cs="Arial"/>
                <w:b/>
                <w:bCs/>
                <w:sz w:val="20"/>
                <w:szCs w:val="20"/>
              </w:rPr>
              <w:t>1.1.2</w:t>
            </w:r>
          </w:p>
        </w:tc>
        <w:tc>
          <w:tcPr>
            <w:tcW w:w="1933" w:type="pct"/>
          </w:tcPr>
          <w:p w14:paraId="61984819" w14:textId="5DB24426" w:rsidR="008B20F8" w:rsidRPr="007A613F" w:rsidRDefault="00E904B9" w:rsidP="00365C3C">
            <w:pPr>
              <w:adjustRightInd w:val="0"/>
              <w:rPr>
                <w:sz w:val="20"/>
                <w:szCs w:val="20"/>
                <w:highlight w:val="yellow"/>
              </w:rPr>
            </w:pPr>
            <w:r w:rsidRPr="007A613F">
              <w:rPr>
                <w:noProof/>
                <w:sz w:val="20"/>
                <w:szCs w:val="20"/>
              </w:rPr>
              <w:t>Investigate options for mitigating repetitive-loss properties within the floodplain</w:t>
            </w:r>
          </w:p>
        </w:tc>
        <w:tc>
          <w:tcPr>
            <w:tcW w:w="365" w:type="pct"/>
          </w:tcPr>
          <w:p w14:paraId="2D4086BE" w14:textId="77777777" w:rsidR="008B20F8" w:rsidRPr="007A613F" w:rsidRDefault="008B20F8" w:rsidP="00365C3C">
            <w:pPr>
              <w:rPr>
                <w:rFonts w:cstheme="minorHAnsi"/>
                <w:sz w:val="20"/>
                <w:szCs w:val="20"/>
                <w:highlight w:val="yellow"/>
              </w:rPr>
            </w:pPr>
          </w:p>
        </w:tc>
        <w:tc>
          <w:tcPr>
            <w:tcW w:w="345" w:type="pct"/>
          </w:tcPr>
          <w:p w14:paraId="1F7DF8D9" w14:textId="77777777" w:rsidR="008B20F8" w:rsidRPr="007A613F" w:rsidRDefault="008B20F8" w:rsidP="00365C3C">
            <w:pPr>
              <w:rPr>
                <w:rFonts w:cstheme="minorHAnsi"/>
                <w:sz w:val="20"/>
                <w:szCs w:val="20"/>
                <w:highlight w:val="yellow"/>
              </w:rPr>
            </w:pPr>
          </w:p>
        </w:tc>
        <w:tc>
          <w:tcPr>
            <w:tcW w:w="442" w:type="pct"/>
            <w:gridSpan w:val="2"/>
          </w:tcPr>
          <w:p w14:paraId="3EC05DCC" w14:textId="77777777" w:rsidR="008B20F8" w:rsidRPr="007A613F" w:rsidRDefault="008B20F8" w:rsidP="00365C3C">
            <w:pPr>
              <w:rPr>
                <w:rFonts w:cstheme="minorHAnsi"/>
                <w:sz w:val="20"/>
                <w:szCs w:val="20"/>
                <w:highlight w:val="yellow"/>
              </w:rPr>
            </w:pPr>
          </w:p>
        </w:tc>
        <w:tc>
          <w:tcPr>
            <w:tcW w:w="419" w:type="pct"/>
            <w:gridSpan w:val="2"/>
          </w:tcPr>
          <w:p w14:paraId="74DB2117" w14:textId="77777777" w:rsidR="008B20F8" w:rsidRPr="007A613F" w:rsidRDefault="008B20F8" w:rsidP="00365C3C">
            <w:pPr>
              <w:rPr>
                <w:rFonts w:cstheme="minorHAnsi"/>
                <w:sz w:val="20"/>
                <w:szCs w:val="20"/>
                <w:highlight w:val="yellow"/>
              </w:rPr>
            </w:pPr>
          </w:p>
        </w:tc>
        <w:tc>
          <w:tcPr>
            <w:tcW w:w="456" w:type="pct"/>
          </w:tcPr>
          <w:p w14:paraId="15916239" w14:textId="77777777" w:rsidR="008B20F8" w:rsidRPr="007A613F" w:rsidRDefault="008B20F8" w:rsidP="00365C3C">
            <w:pPr>
              <w:rPr>
                <w:rFonts w:cstheme="minorHAnsi"/>
                <w:i/>
                <w:sz w:val="20"/>
                <w:szCs w:val="20"/>
                <w:highlight w:val="yellow"/>
              </w:rPr>
            </w:pPr>
          </w:p>
        </w:tc>
        <w:tc>
          <w:tcPr>
            <w:tcW w:w="433" w:type="pct"/>
          </w:tcPr>
          <w:p w14:paraId="2F06261B" w14:textId="77777777" w:rsidR="008B20F8" w:rsidRPr="007A613F" w:rsidRDefault="008B20F8" w:rsidP="00365C3C">
            <w:pPr>
              <w:rPr>
                <w:rFonts w:cstheme="minorHAnsi"/>
                <w:i/>
                <w:sz w:val="20"/>
                <w:szCs w:val="20"/>
                <w:highlight w:val="yellow"/>
              </w:rPr>
            </w:pPr>
          </w:p>
        </w:tc>
      </w:tr>
      <w:tr w:rsidR="00952DFB" w:rsidRPr="007A613F" w14:paraId="3DFBFB6B" w14:textId="19F0A590" w:rsidTr="007A613F">
        <w:trPr>
          <w:trHeight w:val="20"/>
        </w:trPr>
        <w:tc>
          <w:tcPr>
            <w:tcW w:w="603" w:type="pct"/>
          </w:tcPr>
          <w:p w14:paraId="05424890" w14:textId="6E9ABDA5" w:rsidR="008B20F8" w:rsidRPr="007A613F" w:rsidRDefault="00E904B9" w:rsidP="00365C3C">
            <w:pPr>
              <w:rPr>
                <w:sz w:val="20"/>
                <w:szCs w:val="20"/>
                <w:highlight w:val="yellow"/>
              </w:rPr>
            </w:pPr>
            <w:r w:rsidRPr="007A613F">
              <w:rPr>
                <w:rFonts w:cs="Arial"/>
                <w:b/>
                <w:bCs/>
                <w:sz w:val="20"/>
                <w:szCs w:val="20"/>
              </w:rPr>
              <w:t>1.1.3</w:t>
            </w:r>
          </w:p>
        </w:tc>
        <w:tc>
          <w:tcPr>
            <w:tcW w:w="1933" w:type="pct"/>
          </w:tcPr>
          <w:p w14:paraId="7E1FF67B" w14:textId="4B81421B" w:rsidR="008B20F8" w:rsidRPr="007A613F" w:rsidRDefault="00E904B9" w:rsidP="00365C3C">
            <w:pPr>
              <w:adjustRightInd w:val="0"/>
              <w:rPr>
                <w:sz w:val="20"/>
                <w:szCs w:val="20"/>
                <w:highlight w:val="yellow"/>
              </w:rPr>
            </w:pPr>
            <w:r w:rsidRPr="007A613F">
              <w:rPr>
                <w:noProof/>
                <w:sz w:val="20"/>
                <w:szCs w:val="20"/>
              </w:rPr>
              <w:t>Protect natural wetlands that may absorb floodwaters.</w:t>
            </w:r>
          </w:p>
        </w:tc>
        <w:tc>
          <w:tcPr>
            <w:tcW w:w="365" w:type="pct"/>
          </w:tcPr>
          <w:p w14:paraId="48C97C0A" w14:textId="77777777" w:rsidR="008B20F8" w:rsidRPr="007A613F" w:rsidRDefault="008B20F8" w:rsidP="00365C3C">
            <w:pPr>
              <w:rPr>
                <w:rFonts w:cstheme="minorHAnsi"/>
                <w:sz w:val="20"/>
                <w:szCs w:val="20"/>
                <w:highlight w:val="yellow"/>
              </w:rPr>
            </w:pPr>
          </w:p>
        </w:tc>
        <w:tc>
          <w:tcPr>
            <w:tcW w:w="345" w:type="pct"/>
          </w:tcPr>
          <w:p w14:paraId="74A87248" w14:textId="77777777" w:rsidR="008B20F8" w:rsidRPr="007A613F" w:rsidRDefault="008B20F8" w:rsidP="00365C3C">
            <w:pPr>
              <w:rPr>
                <w:rFonts w:cstheme="minorHAnsi"/>
                <w:sz w:val="20"/>
                <w:szCs w:val="20"/>
                <w:highlight w:val="yellow"/>
              </w:rPr>
            </w:pPr>
          </w:p>
        </w:tc>
        <w:tc>
          <w:tcPr>
            <w:tcW w:w="442" w:type="pct"/>
            <w:gridSpan w:val="2"/>
          </w:tcPr>
          <w:p w14:paraId="7D352E83" w14:textId="77777777" w:rsidR="008B20F8" w:rsidRPr="007A613F" w:rsidRDefault="008B20F8" w:rsidP="00365C3C">
            <w:pPr>
              <w:rPr>
                <w:rFonts w:cstheme="minorHAnsi"/>
                <w:sz w:val="20"/>
                <w:szCs w:val="20"/>
                <w:highlight w:val="yellow"/>
              </w:rPr>
            </w:pPr>
          </w:p>
        </w:tc>
        <w:tc>
          <w:tcPr>
            <w:tcW w:w="419" w:type="pct"/>
            <w:gridSpan w:val="2"/>
          </w:tcPr>
          <w:p w14:paraId="7C464941" w14:textId="77777777" w:rsidR="008B20F8" w:rsidRPr="007A613F" w:rsidRDefault="008B20F8" w:rsidP="00365C3C">
            <w:pPr>
              <w:rPr>
                <w:rFonts w:cstheme="minorHAnsi"/>
                <w:sz w:val="20"/>
                <w:szCs w:val="20"/>
                <w:highlight w:val="yellow"/>
              </w:rPr>
            </w:pPr>
          </w:p>
        </w:tc>
        <w:tc>
          <w:tcPr>
            <w:tcW w:w="456" w:type="pct"/>
          </w:tcPr>
          <w:p w14:paraId="2F753195" w14:textId="77777777" w:rsidR="008B20F8" w:rsidRPr="007A613F" w:rsidRDefault="008B20F8" w:rsidP="00365C3C">
            <w:pPr>
              <w:rPr>
                <w:rFonts w:cstheme="minorHAnsi"/>
                <w:i/>
                <w:sz w:val="20"/>
                <w:szCs w:val="20"/>
                <w:highlight w:val="yellow"/>
              </w:rPr>
            </w:pPr>
          </w:p>
        </w:tc>
        <w:tc>
          <w:tcPr>
            <w:tcW w:w="433" w:type="pct"/>
          </w:tcPr>
          <w:p w14:paraId="400C514A" w14:textId="77777777" w:rsidR="008B20F8" w:rsidRPr="007A613F" w:rsidRDefault="008B20F8" w:rsidP="00365C3C">
            <w:pPr>
              <w:rPr>
                <w:rFonts w:cstheme="minorHAnsi"/>
                <w:i/>
                <w:sz w:val="20"/>
                <w:szCs w:val="20"/>
                <w:highlight w:val="yellow"/>
              </w:rPr>
            </w:pPr>
          </w:p>
        </w:tc>
      </w:tr>
      <w:tr w:rsidR="00E904B9" w:rsidRPr="007A613F" w14:paraId="62F68D62" w14:textId="339764C4"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vAlign w:val="center"/>
          </w:tcPr>
          <w:p w14:paraId="53EB7A9C" w14:textId="375BD84D" w:rsidR="00E904B9" w:rsidRPr="007A613F" w:rsidRDefault="00E904B9" w:rsidP="00E904B9">
            <w:pPr>
              <w:rPr>
                <w:sz w:val="20"/>
                <w:szCs w:val="20"/>
              </w:rPr>
            </w:pPr>
            <w:r w:rsidRPr="007A613F">
              <w:rPr>
                <w:rFonts w:cs="Arial"/>
                <w:b/>
                <w:bCs/>
                <w:sz w:val="20"/>
                <w:szCs w:val="20"/>
              </w:rPr>
              <w:t>1.2.1</w:t>
            </w:r>
          </w:p>
        </w:tc>
        <w:tc>
          <w:tcPr>
            <w:tcW w:w="1933" w:type="pct"/>
          </w:tcPr>
          <w:p w14:paraId="7B76F596" w14:textId="77777777" w:rsidR="00E904B9" w:rsidRPr="007A613F" w:rsidRDefault="00E904B9" w:rsidP="00E904B9">
            <w:pPr>
              <w:rPr>
                <w:noProof/>
                <w:sz w:val="20"/>
                <w:szCs w:val="20"/>
              </w:rPr>
            </w:pPr>
            <w:r w:rsidRPr="007A613F">
              <w:rPr>
                <w:noProof/>
                <w:sz w:val="20"/>
                <w:szCs w:val="20"/>
              </w:rPr>
              <w:t>Work with township/borough officials to increase awareness among property owners, including informational mailings to property owners in the special flood hazard area (SFHA), and sponsoring a series of workshops about costs and benefits of:</w:t>
            </w:r>
          </w:p>
          <w:p w14:paraId="1DB8794D" w14:textId="7C454F5B" w:rsidR="00E904B9" w:rsidRPr="007A613F" w:rsidRDefault="00E904B9" w:rsidP="009F36FB">
            <w:pPr>
              <w:pStyle w:val="ListParagraph"/>
              <w:numPr>
                <w:ilvl w:val="0"/>
                <w:numId w:val="4"/>
              </w:numPr>
              <w:rPr>
                <w:noProof/>
                <w:sz w:val="20"/>
                <w:szCs w:val="20"/>
              </w:rPr>
            </w:pPr>
            <w:r w:rsidRPr="007A613F">
              <w:rPr>
                <w:noProof/>
                <w:sz w:val="20"/>
                <w:szCs w:val="20"/>
              </w:rPr>
              <w:t>Acquiring and minimizing the cost of flood insurance coverage</w:t>
            </w:r>
          </w:p>
          <w:p w14:paraId="06E90CFE" w14:textId="0A024FBF" w:rsidR="00E904B9" w:rsidRPr="007A613F" w:rsidRDefault="00E904B9" w:rsidP="009F36FB">
            <w:pPr>
              <w:pStyle w:val="ListParagraph"/>
              <w:numPr>
                <w:ilvl w:val="0"/>
                <w:numId w:val="4"/>
              </w:numPr>
              <w:rPr>
                <w:sz w:val="20"/>
                <w:szCs w:val="20"/>
              </w:rPr>
            </w:pPr>
            <w:r w:rsidRPr="007A613F">
              <w:rPr>
                <w:noProof/>
                <w:sz w:val="20"/>
                <w:szCs w:val="20"/>
              </w:rPr>
              <w:t>Property acquisition, relocation, elevation, dry flood proofing, and wet flood proofing.</w:t>
            </w:r>
          </w:p>
        </w:tc>
        <w:tc>
          <w:tcPr>
            <w:tcW w:w="365" w:type="pct"/>
          </w:tcPr>
          <w:p w14:paraId="765CC3A8" w14:textId="77777777" w:rsidR="00E904B9" w:rsidRPr="007A613F" w:rsidRDefault="00E904B9" w:rsidP="00E904B9">
            <w:pPr>
              <w:rPr>
                <w:rFonts w:cstheme="minorHAnsi"/>
                <w:sz w:val="20"/>
                <w:szCs w:val="20"/>
                <w:highlight w:val="yellow"/>
              </w:rPr>
            </w:pPr>
          </w:p>
        </w:tc>
        <w:tc>
          <w:tcPr>
            <w:tcW w:w="345" w:type="pct"/>
          </w:tcPr>
          <w:p w14:paraId="5FCB0761" w14:textId="77777777" w:rsidR="00E904B9" w:rsidRPr="007A613F" w:rsidRDefault="00E904B9" w:rsidP="00E904B9">
            <w:pPr>
              <w:rPr>
                <w:rFonts w:cstheme="minorHAnsi"/>
                <w:sz w:val="20"/>
                <w:szCs w:val="20"/>
                <w:highlight w:val="yellow"/>
              </w:rPr>
            </w:pPr>
          </w:p>
        </w:tc>
        <w:tc>
          <w:tcPr>
            <w:tcW w:w="442" w:type="pct"/>
            <w:gridSpan w:val="2"/>
          </w:tcPr>
          <w:p w14:paraId="0AE6FE1E" w14:textId="77777777" w:rsidR="00E904B9" w:rsidRPr="007A613F" w:rsidRDefault="00E904B9" w:rsidP="00E904B9">
            <w:pPr>
              <w:rPr>
                <w:rFonts w:cstheme="minorHAnsi"/>
                <w:sz w:val="20"/>
                <w:szCs w:val="20"/>
                <w:highlight w:val="yellow"/>
              </w:rPr>
            </w:pPr>
          </w:p>
        </w:tc>
        <w:tc>
          <w:tcPr>
            <w:tcW w:w="419" w:type="pct"/>
            <w:gridSpan w:val="2"/>
          </w:tcPr>
          <w:p w14:paraId="5AAF6B43" w14:textId="77777777" w:rsidR="00E904B9" w:rsidRPr="007A613F" w:rsidRDefault="00E904B9" w:rsidP="00E904B9">
            <w:pPr>
              <w:rPr>
                <w:rFonts w:cstheme="minorHAnsi"/>
                <w:sz w:val="20"/>
                <w:szCs w:val="20"/>
                <w:highlight w:val="yellow"/>
              </w:rPr>
            </w:pPr>
          </w:p>
        </w:tc>
        <w:tc>
          <w:tcPr>
            <w:tcW w:w="456" w:type="pct"/>
          </w:tcPr>
          <w:p w14:paraId="16B2C32F" w14:textId="77777777" w:rsidR="00E904B9" w:rsidRPr="007A613F" w:rsidRDefault="00E904B9" w:rsidP="00E904B9">
            <w:pPr>
              <w:rPr>
                <w:rFonts w:cstheme="minorHAnsi"/>
                <w:sz w:val="20"/>
                <w:szCs w:val="20"/>
                <w:highlight w:val="yellow"/>
              </w:rPr>
            </w:pPr>
          </w:p>
        </w:tc>
        <w:tc>
          <w:tcPr>
            <w:tcW w:w="433" w:type="pct"/>
          </w:tcPr>
          <w:p w14:paraId="520187B9" w14:textId="77777777" w:rsidR="00E904B9" w:rsidRPr="007A613F" w:rsidRDefault="00E904B9" w:rsidP="00E904B9">
            <w:pPr>
              <w:rPr>
                <w:rFonts w:cstheme="minorHAnsi"/>
                <w:sz w:val="20"/>
                <w:szCs w:val="20"/>
                <w:highlight w:val="yellow"/>
              </w:rPr>
            </w:pPr>
          </w:p>
        </w:tc>
      </w:tr>
      <w:tr w:rsidR="00E904B9" w:rsidRPr="007A613F" w14:paraId="4DF29D49" w14:textId="1FC099DA" w:rsidTr="007A613F">
        <w:trPr>
          <w:trHeight w:val="20"/>
        </w:trPr>
        <w:tc>
          <w:tcPr>
            <w:tcW w:w="603" w:type="pct"/>
          </w:tcPr>
          <w:p w14:paraId="19592098" w14:textId="5716B880" w:rsidR="00E904B9" w:rsidRPr="007A613F" w:rsidRDefault="00E904B9" w:rsidP="00E904B9">
            <w:pPr>
              <w:rPr>
                <w:b/>
                <w:bCs/>
                <w:sz w:val="20"/>
                <w:szCs w:val="20"/>
                <w:highlight w:val="yellow"/>
              </w:rPr>
            </w:pPr>
            <w:r w:rsidRPr="007A613F">
              <w:rPr>
                <w:b/>
                <w:bCs/>
                <w:noProof/>
                <w:sz w:val="20"/>
                <w:szCs w:val="20"/>
              </w:rPr>
              <w:t>1.3.1</w:t>
            </w:r>
          </w:p>
        </w:tc>
        <w:tc>
          <w:tcPr>
            <w:tcW w:w="1933" w:type="pct"/>
          </w:tcPr>
          <w:p w14:paraId="17384492" w14:textId="77777777" w:rsidR="00E904B9" w:rsidRPr="007A613F" w:rsidRDefault="00E904B9" w:rsidP="00E904B9">
            <w:pPr>
              <w:adjustRightInd w:val="0"/>
              <w:rPr>
                <w:noProof/>
                <w:sz w:val="20"/>
                <w:szCs w:val="20"/>
              </w:rPr>
            </w:pPr>
            <w:r w:rsidRPr="007A613F">
              <w:rPr>
                <w:noProof/>
                <w:sz w:val="20"/>
                <w:szCs w:val="20"/>
              </w:rPr>
              <w:t>Obtain information for structures in the areas with the highest rela-tive vulnerability to determine the best property protection methods. The information to be obtained includes:</w:t>
            </w:r>
          </w:p>
          <w:p w14:paraId="64AB4F7B" w14:textId="3FE0C778" w:rsidR="00E904B9" w:rsidRPr="007A613F" w:rsidRDefault="00E904B9" w:rsidP="009F36FB">
            <w:pPr>
              <w:pStyle w:val="ListParagraph"/>
              <w:numPr>
                <w:ilvl w:val="0"/>
                <w:numId w:val="5"/>
              </w:numPr>
              <w:adjustRightInd w:val="0"/>
              <w:rPr>
                <w:noProof/>
                <w:sz w:val="20"/>
                <w:szCs w:val="20"/>
              </w:rPr>
            </w:pPr>
            <w:r w:rsidRPr="007A613F">
              <w:rPr>
                <w:noProof/>
                <w:sz w:val="20"/>
                <w:szCs w:val="20"/>
              </w:rPr>
              <w:t>Lowest-floor elevation</w:t>
            </w:r>
          </w:p>
          <w:p w14:paraId="1B15159A" w14:textId="19E92FEF" w:rsidR="00E904B9" w:rsidRPr="007A613F" w:rsidRDefault="00E904B9" w:rsidP="009F36FB">
            <w:pPr>
              <w:pStyle w:val="ListParagraph"/>
              <w:numPr>
                <w:ilvl w:val="0"/>
                <w:numId w:val="5"/>
              </w:numPr>
              <w:adjustRightInd w:val="0"/>
              <w:rPr>
                <w:noProof/>
                <w:sz w:val="20"/>
                <w:szCs w:val="20"/>
              </w:rPr>
            </w:pPr>
            <w:r w:rsidRPr="007A613F">
              <w:rPr>
                <w:noProof/>
                <w:sz w:val="20"/>
                <w:szCs w:val="20"/>
              </w:rPr>
              <w:t>Number of stories</w:t>
            </w:r>
          </w:p>
          <w:p w14:paraId="12EA6859" w14:textId="4132E9F9" w:rsidR="00E904B9" w:rsidRPr="007A613F" w:rsidRDefault="00E904B9" w:rsidP="009F36FB">
            <w:pPr>
              <w:pStyle w:val="ListParagraph"/>
              <w:numPr>
                <w:ilvl w:val="0"/>
                <w:numId w:val="5"/>
              </w:numPr>
              <w:adjustRightInd w:val="0"/>
              <w:rPr>
                <w:noProof/>
                <w:sz w:val="20"/>
                <w:szCs w:val="20"/>
              </w:rPr>
            </w:pPr>
            <w:r w:rsidRPr="007A613F">
              <w:rPr>
                <w:noProof/>
                <w:sz w:val="20"/>
                <w:szCs w:val="20"/>
              </w:rPr>
              <w:t>Presence of a basement</w:t>
            </w:r>
          </w:p>
          <w:p w14:paraId="279AC1FE" w14:textId="09720BFB" w:rsidR="00E904B9" w:rsidRPr="007A613F" w:rsidRDefault="00E904B9" w:rsidP="009F36FB">
            <w:pPr>
              <w:pStyle w:val="ListParagraph"/>
              <w:numPr>
                <w:ilvl w:val="0"/>
                <w:numId w:val="5"/>
              </w:numPr>
              <w:adjustRightInd w:val="0"/>
              <w:rPr>
                <w:sz w:val="20"/>
                <w:szCs w:val="20"/>
              </w:rPr>
            </w:pPr>
            <w:r w:rsidRPr="007A613F">
              <w:rPr>
                <w:noProof/>
                <w:sz w:val="20"/>
                <w:szCs w:val="20"/>
              </w:rPr>
              <w:t>Market and/or replacement value</w:t>
            </w:r>
          </w:p>
        </w:tc>
        <w:tc>
          <w:tcPr>
            <w:tcW w:w="365" w:type="pct"/>
          </w:tcPr>
          <w:p w14:paraId="618D2940" w14:textId="77777777" w:rsidR="00E904B9" w:rsidRPr="007A613F" w:rsidRDefault="00E904B9" w:rsidP="00E904B9">
            <w:pPr>
              <w:rPr>
                <w:rFonts w:cstheme="minorHAnsi"/>
                <w:sz w:val="20"/>
                <w:szCs w:val="20"/>
                <w:highlight w:val="yellow"/>
              </w:rPr>
            </w:pPr>
          </w:p>
        </w:tc>
        <w:tc>
          <w:tcPr>
            <w:tcW w:w="345" w:type="pct"/>
          </w:tcPr>
          <w:p w14:paraId="7F746EA9" w14:textId="77777777" w:rsidR="00E904B9" w:rsidRPr="007A613F" w:rsidRDefault="00E904B9" w:rsidP="00E904B9">
            <w:pPr>
              <w:rPr>
                <w:rFonts w:cstheme="minorHAnsi"/>
                <w:sz w:val="20"/>
                <w:szCs w:val="20"/>
                <w:highlight w:val="yellow"/>
              </w:rPr>
            </w:pPr>
          </w:p>
        </w:tc>
        <w:tc>
          <w:tcPr>
            <w:tcW w:w="442" w:type="pct"/>
            <w:gridSpan w:val="2"/>
          </w:tcPr>
          <w:p w14:paraId="30C6579C" w14:textId="77777777" w:rsidR="00E904B9" w:rsidRPr="007A613F" w:rsidRDefault="00E904B9" w:rsidP="00E904B9">
            <w:pPr>
              <w:rPr>
                <w:rFonts w:cstheme="minorHAnsi"/>
                <w:sz w:val="20"/>
                <w:szCs w:val="20"/>
                <w:highlight w:val="yellow"/>
              </w:rPr>
            </w:pPr>
          </w:p>
        </w:tc>
        <w:tc>
          <w:tcPr>
            <w:tcW w:w="419" w:type="pct"/>
            <w:gridSpan w:val="2"/>
          </w:tcPr>
          <w:p w14:paraId="441BCC38" w14:textId="77777777" w:rsidR="00E904B9" w:rsidRPr="007A613F" w:rsidRDefault="00E904B9" w:rsidP="00E904B9">
            <w:pPr>
              <w:rPr>
                <w:rFonts w:cstheme="minorHAnsi"/>
                <w:sz w:val="20"/>
                <w:szCs w:val="20"/>
                <w:highlight w:val="yellow"/>
              </w:rPr>
            </w:pPr>
          </w:p>
        </w:tc>
        <w:tc>
          <w:tcPr>
            <w:tcW w:w="456" w:type="pct"/>
          </w:tcPr>
          <w:p w14:paraId="7976644B" w14:textId="77777777" w:rsidR="00E904B9" w:rsidRPr="007A613F" w:rsidRDefault="00E904B9" w:rsidP="00E904B9">
            <w:pPr>
              <w:rPr>
                <w:rFonts w:cstheme="minorHAnsi"/>
                <w:sz w:val="20"/>
                <w:szCs w:val="20"/>
                <w:highlight w:val="yellow"/>
              </w:rPr>
            </w:pPr>
          </w:p>
        </w:tc>
        <w:tc>
          <w:tcPr>
            <w:tcW w:w="433" w:type="pct"/>
          </w:tcPr>
          <w:p w14:paraId="3ADB0B46" w14:textId="77777777" w:rsidR="00E904B9" w:rsidRPr="007A613F" w:rsidRDefault="00E904B9" w:rsidP="00E904B9">
            <w:pPr>
              <w:rPr>
                <w:rFonts w:cstheme="minorHAnsi"/>
                <w:sz w:val="20"/>
                <w:szCs w:val="20"/>
                <w:highlight w:val="yellow"/>
              </w:rPr>
            </w:pPr>
          </w:p>
        </w:tc>
      </w:tr>
      <w:tr w:rsidR="00E904B9" w:rsidRPr="007A613F" w14:paraId="77557DF7" w14:textId="004C566C" w:rsidTr="007A613F">
        <w:trPr>
          <w:cnfStyle w:val="000000100000" w:firstRow="0" w:lastRow="0" w:firstColumn="0" w:lastColumn="0" w:oddVBand="0" w:evenVBand="0" w:oddHBand="1" w:evenHBand="0" w:firstRowFirstColumn="0" w:firstRowLastColumn="0" w:lastRowFirstColumn="0" w:lastRowLastColumn="0"/>
          <w:cantSplit/>
          <w:trHeight w:val="20"/>
        </w:trPr>
        <w:tc>
          <w:tcPr>
            <w:tcW w:w="603" w:type="pct"/>
          </w:tcPr>
          <w:p w14:paraId="50F456FD" w14:textId="749BC59B" w:rsidR="00E904B9" w:rsidRPr="007A613F" w:rsidRDefault="009F36FB" w:rsidP="00E904B9">
            <w:pPr>
              <w:rPr>
                <w:b/>
                <w:bCs/>
                <w:sz w:val="20"/>
                <w:szCs w:val="20"/>
                <w:highlight w:val="yellow"/>
              </w:rPr>
            </w:pPr>
            <w:r w:rsidRPr="007A613F">
              <w:rPr>
                <w:b/>
                <w:bCs/>
                <w:noProof/>
                <w:sz w:val="20"/>
                <w:szCs w:val="20"/>
              </w:rPr>
              <w:lastRenderedPageBreak/>
              <w:t>1.3.2</w:t>
            </w:r>
          </w:p>
        </w:tc>
        <w:tc>
          <w:tcPr>
            <w:tcW w:w="1933" w:type="pct"/>
          </w:tcPr>
          <w:p w14:paraId="6F88E617" w14:textId="4AD4BD71" w:rsidR="00E904B9" w:rsidRPr="007A613F" w:rsidRDefault="009F36FB" w:rsidP="00E904B9">
            <w:pPr>
              <w:adjustRightInd w:val="0"/>
              <w:rPr>
                <w:sz w:val="20"/>
                <w:szCs w:val="20"/>
                <w:highlight w:val="yellow"/>
              </w:rPr>
            </w:pPr>
            <w:r w:rsidRPr="007A613F">
              <w:rPr>
                <w:noProof/>
                <w:sz w:val="20"/>
                <w:szCs w:val="20"/>
              </w:rPr>
              <w:t>Obtain information for all remain-ing structures in the special flood hazard area (SFHA) to determine the best property protection meth-ods to promote with individual property owners. Techniques for gathering information over time should include developing and im-plementing a program for integrat-ed information “capture” at key points in normal township admin-istrative procedures, including ap-plications for building permits at township/borough offices.</w:t>
            </w:r>
          </w:p>
        </w:tc>
        <w:tc>
          <w:tcPr>
            <w:tcW w:w="365" w:type="pct"/>
          </w:tcPr>
          <w:p w14:paraId="1AB4D4C7" w14:textId="77777777" w:rsidR="00E904B9" w:rsidRPr="007A613F" w:rsidRDefault="00E904B9" w:rsidP="00E904B9">
            <w:pPr>
              <w:rPr>
                <w:rFonts w:cstheme="minorHAnsi"/>
                <w:sz w:val="20"/>
                <w:szCs w:val="20"/>
                <w:highlight w:val="yellow"/>
              </w:rPr>
            </w:pPr>
          </w:p>
        </w:tc>
        <w:tc>
          <w:tcPr>
            <w:tcW w:w="345" w:type="pct"/>
          </w:tcPr>
          <w:p w14:paraId="26538F2A" w14:textId="77777777" w:rsidR="00E904B9" w:rsidRPr="007A613F" w:rsidRDefault="00E904B9" w:rsidP="00E904B9">
            <w:pPr>
              <w:rPr>
                <w:rFonts w:cstheme="minorHAnsi"/>
                <w:sz w:val="20"/>
                <w:szCs w:val="20"/>
                <w:highlight w:val="yellow"/>
              </w:rPr>
            </w:pPr>
          </w:p>
        </w:tc>
        <w:tc>
          <w:tcPr>
            <w:tcW w:w="442" w:type="pct"/>
            <w:gridSpan w:val="2"/>
          </w:tcPr>
          <w:p w14:paraId="6EA812ED" w14:textId="77777777" w:rsidR="00E904B9" w:rsidRPr="007A613F" w:rsidRDefault="00E904B9" w:rsidP="00E904B9">
            <w:pPr>
              <w:rPr>
                <w:rFonts w:cstheme="minorHAnsi"/>
                <w:sz w:val="20"/>
                <w:szCs w:val="20"/>
                <w:highlight w:val="yellow"/>
              </w:rPr>
            </w:pPr>
          </w:p>
        </w:tc>
        <w:tc>
          <w:tcPr>
            <w:tcW w:w="419" w:type="pct"/>
            <w:gridSpan w:val="2"/>
          </w:tcPr>
          <w:p w14:paraId="40EAF1AD" w14:textId="77777777" w:rsidR="00E904B9" w:rsidRPr="007A613F" w:rsidRDefault="00E904B9" w:rsidP="00E904B9">
            <w:pPr>
              <w:rPr>
                <w:rFonts w:cstheme="minorHAnsi"/>
                <w:sz w:val="20"/>
                <w:szCs w:val="20"/>
                <w:highlight w:val="yellow"/>
              </w:rPr>
            </w:pPr>
          </w:p>
        </w:tc>
        <w:tc>
          <w:tcPr>
            <w:tcW w:w="456" w:type="pct"/>
          </w:tcPr>
          <w:p w14:paraId="10466320" w14:textId="77777777" w:rsidR="00E904B9" w:rsidRPr="007A613F" w:rsidRDefault="00E904B9" w:rsidP="00E904B9">
            <w:pPr>
              <w:rPr>
                <w:rFonts w:cstheme="minorHAnsi"/>
                <w:i/>
                <w:sz w:val="20"/>
                <w:szCs w:val="20"/>
                <w:highlight w:val="yellow"/>
              </w:rPr>
            </w:pPr>
          </w:p>
        </w:tc>
        <w:tc>
          <w:tcPr>
            <w:tcW w:w="433" w:type="pct"/>
          </w:tcPr>
          <w:p w14:paraId="0B9C267C" w14:textId="77777777" w:rsidR="00E904B9" w:rsidRPr="007A613F" w:rsidRDefault="00E904B9" w:rsidP="00E904B9">
            <w:pPr>
              <w:rPr>
                <w:rFonts w:cstheme="minorHAnsi"/>
                <w:i/>
                <w:sz w:val="20"/>
                <w:szCs w:val="20"/>
                <w:highlight w:val="yellow"/>
              </w:rPr>
            </w:pPr>
          </w:p>
        </w:tc>
      </w:tr>
      <w:tr w:rsidR="00E904B9" w:rsidRPr="007A613F" w14:paraId="51EAAA71" w14:textId="007D0DD6" w:rsidTr="007A613F">
        <w:trPr>
          <w:trHeight w:val="20"/>
        </w:trPr>
        <w:tc>
          <w:tcPr>
            <w:tcW w:w="603" w:type="pct"/>
          </w:tcPr>
          <w:p w14:paraId="228038D2" w14:textId="4B684592" w:rsidR="00E904B9" w:rsidRPr="007A613F" w:rsidRDefault="009F36FB" w:rsidP="00E904B9">
            <w:pPr>
              <w:rPr>
                <w:rFonts w:cstheme="minorHAnsi"/>
                <w:b/>
                <w:bCs/>
                <w:sz w:val="20"/>
                <w:szCs w:val="20"/>
                <w:highlight w:val="yellow"/>
              </w:rPr>
            </w:pPr>
            <w:r w:rsidRPr="007A613F">
              <w:rPr>
                <w:b/>
                <w:bCs/>
                <w:noProof/>
                <w:sz w:val="20"/>
                <w:szCs w:val="20"/>
              </w:rPr>
              <w:t>1.3.3</w:t>
            </w:r>
          </w:p>
        </w:tc>
        <w:tc>
          <w:tcPr>
            <w:tcW w:w="1933" w:type="pct"/>
          </w:tcPr>
          <w:p w14:paraId="25CE678A" w14:textId="463D38A1" w:rsidR="00E904B9" w:rsidRPr="007A613F" w:rsidRDefault="009F36FB" w:rsidP="00E904B9">
            <w:pPr>
              <w:rPr>
                <w:rFonts w:cstheme="minorHAnsi"/>
                <w:sz w:val="20"/>
                <w:szCs w:val="20"/>
                <w:highlight w:val="yellow"/>
              </w:rPr>
            </w:pPr>
            <w:r w:rsidRPr="007A613F">
              <w:rPr>
                <w:noProof/>
                <w:sz w:val="20"/>
                <w:szCs w:val="20"/>
              </w:rPr>
              <w:t>Apply to PEMA for funding to un-dertake detailed flood studies for county’s high-hazard areas to de-termine base flood elevation (BFE) and a full range of flood- recurrence intervals (50%, 20%, 10%, 4%, 2% and 1% chance events) for use in future refinements of the mitigation plan.</w:t>
            </w:r>
          </w:p>
        </w:tc>
        <w:tc>
          <w:tcPr>
            <w:tcW w:w="365" w:type="pct"/>
          </w:tcPr>
          <w:p w14:paraId="58DA9F45" w14:textId="77777777" w:rsidR="00E904B9" w:rsidRPr="007A613F" w:rsidRDefault="00E904B9" w:rsidP="00E904B9">
            <w:pPr>
              <w:rPr>
                <w:rFonts w:cstheme="minorHAnsi"/>
                <w:sz w:val="20"/>
                <w:szCs w:val="20"/>
                <w:highlight w:val="yellow"/>
              </w:rPr>
            </w:pPr>
          </w:p>
        </w:tc>
        <w:tc>
          <w:tcPr>
            <w:tcW w:w="345" w:type="pct"/>
          </w:tcPr>
          <w:p w14:paraId="561CEFB5" w14:textId="77777777" w:rsidR="00E904B9" w:rsidRPr="007A613F" w:rsidRDefault="00E904B9" w:rsidP="00E904B9">
            <w:pPr>
              <w:rPr>
                <w:rFonts w:cstheme="minorHAnsi"/>
                <w:sz w:val="20"/>
                <w:szCs w:val="20"/>
                <w:highlight w:val="yellow"/>
              </w:rPr>
            </w:pPr>
          </w:p>
        </w:tc>
        <w:tc>
          <w:tcPr>
            <w:tcW w:w="442" w:type="pct"/>
            <w:gridSpan w:val="2"/>
          </w:tcPr>
          <w:p w14:paraId="2F24E432" w14:textId="77777777" w:rsidR="00E904B9" w:rsidRPr="007A613F" w:rsidRDefault="00E904B9" w:rsidP="00E904B9">
            <w:pPr>
              <w:rPr>
                <w:rFonts w:cstheme="minorHAnsi"/>
                <w:sz w:val="20"/>
                <w:szCs w:val="20"/>
                <w:highlight w:val="yellow"/>
              </w:rPr>
            </w:pPr>
          </w:p>
        </w:tc>
        <w:tc>
          <w:tcPr>
            <w:tcW w:w="419" w:type="pct"/>
            <w:gridSpan w:val="2"/>
          </w:tcPr>
          <w:p w14:paraId="35532C27" w14:textId="77777777" w:rsidR="00E904B9" w:rsidRPr="007A613F" w:rsidRDefault="00E904B9" w:rsidP="00E904B9">
            <w:pPr>
              <w:rPr>
                <w:rFonts w:cstheme="minorHAnsi"/>
                <w:sz w:val="20"/>
                <w:szCs w:val="20"/>
                <w:highlight w:val="yellow"/>
              </w:rPr>
            </w:pPr>
          </w:p>
        </w:tc>
        <w:tc>
          <w:tcPr>
            <w:tcW w:w="456" w:type="pct"/>
          </w:tcPr>
          <w:p w14:paraId="52D1B3C7" w14:textId="77777777" w:rsidR="00E904B9" w:rsidRPr="007A613F" w:rsidRDefault="00E904B9" w:rsidP="00E904B9">
            <w:pPr>
              <w:rPr>
                <w:rFonts w:cstheme="minorHAnsi"/>
                <w:i/>
                <w:sz w:val="20"/>
                <w:szCs w:val="20"/>
                <w:highlight w:val="yellow"/>
              </w:rPr>
            </w:pPr>
          </w:p>
        </w:tc>
        <w:tc>
          <w:tcPr>
            <w:tcW w:w="433" w:type="pct"/>
          </w:tcPr>
          <w:p w14:paraId="588881BB" w14:textId="77777777" w:rsidR="00E904B9" w:rsidRPr="007A613F" w:rsidRDefault="00E904B9" w:rsidP="00E904B9">
            <w:pPr>
              <w:rPr>
                <w:rFonts w:cstheme="minorHAnsi"/>
                <w:i/>
                <w:sz w:val="20"/>
                <w:szCs w:val="20"/>
                <w:highlight w:val="yellow"/>
              </w:rPr>
            </w:pPr>
          </w:p>
        </w:tc>
      </w:tr>
      <w:tr w:rsidR="00E904B9" w:rsidRPr="007A613F" w14:paraId="5483FC42" w14:textId="07E5B9F5"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144A9D76" w14:textId="5B32033D" w:rsidR="00E904B9" w:rsidRPr="007A613F" w:rsidRDefault="009F36FB" w:rsidP="00E904B9">
            <w:pPr>
              <w:rPr>
                <w:rFonts w:cstheme="minorHAnsi"/>
                <w:b/>
                <w:bCs/>
                <w:sz w:val="20"/>
                <w:szCs w:val="20"/>
                <w:highlight w:val="yellow"/>
              </w:rPr>
            </w:pPr>
            <w:r w:rsidRPr="007A613F">
              <w:rPr>
                <w:b/>
                <w:bCs/>
                <w:noProof/>
                <w:sz w:val="20"/>
                <w:szCs w:val="20"/>
              </w:rPr>
              <w:t>1.4.1</w:t>
            </w:r>
          </w:p>
        </w:tc>
        <w:tc>
          <w:tcPr>
            <w:tcW w:w="1933" w:type="pct"/>
          </w:tcPr>
          <w:p w14:paraId="32998007" w14:textId="65308A5F" w:rsidR="00E904B9" w:rsidRPr="007A613F" w:rsidRDefault="009F36FB" w:rsidP="00E904B9">
            <w:pPr>
              <w:adjustRightInd w:val="0"/>
              <w:rPr>
                <w:rFonts w:cstheme="minorHAnsi"/>
                <w:sz w:val="20"/>
                <w:szCs w:val="20"/>
                <w:highlight w:val="yellow"/>
              </w:rPr>
            </w:pPr>
            <w:r w:rsidRPr="007A613F">
              <w:rPr>
                <w:noProof/>
                <w:sz w:val="20"/>
                <w:szCs w:val="20"/>
              </w:rPr>
              <w:t>Engage or collaborate with munici-palities to identify repetitive flood properties that do not qualify as a severe repetitive or repetitive loss properties.</w:t>
            </w:r>
          </w:p>
        </w:tc>
        <w:tc>
          <w:tcPr>
            <w:tcW w:w="365" w:type="pct"/>
          </w:tcPr>
          <w:p w14:paraId="0A26F3BF" w14:textId="77777777" w:rsidR="00E904B9" w:rsidRPr="007A613F" w:rsidRDefault="00E904B9" w:rsidP="00E904B9">
            <w:pPr>
              <w:rPr>
                <w:rFonts w:cstheme="minorHAnsi"/>
                <w:sz w:val="20"/>
                <w:szCs w:val="20"/>
                <w:highlight w:val="yellow"/>
              </w:rPr>
            </w:pPr>
          </w:p>
        </w:tc>
        <w:tc>
          <w:tcPr>
            <w:tcW w:w="345" w:type="pct"/>
          </w:tcPr>
          <w:p w14:paraId="1361A4A8" w14:textId="77777777" w:rsidR="00E904B9" w:rsidRPr="007A613F" w:rsidRDefault="00E904B9" w:rsidP="00E904B9">
            <w:pPr>
              <w:rPr>
                <w:rFonts w:cstheme="minorHAnsi"/>
                <w:sz w:val="20"/>
                <w:szCs w:val="20"/>
                <w:highlight w:val="yellow"/>
              </w:rPr>
            </w:pPr>
          </w:p>
        </w:tc>
        <w:tc>
          <w:tcPr>
            <w:tcW w:w="442" w:type="pct"/>
            <w:gridSpan w:val="2"/>
          </w:tcPr>
          <w:p w14:paraId="23F67256" w14:textId="77777777" w:rsidR="00E904B9" w:rsidRPr="007A613F" w:rsidRDefault="00E904B9" w:rsidP="00E904B9">
            <w:pPr>
              <w:rPr>
                <w:rFonts w:cstheme="minorHAnsi"/>
                <w:sz w:val="20"/>
                <w:szCs w:val="20"/>
                <w:highlight w:val="yellow"/>
              </w:rPr>
            </w:pPr>
          </w:p>
        </w:tc>
        <w:tc>
          <w:tcPr>
            <w:tcW w:w="419" w:type="pct"/>
            <w:gridSpan w:val="2"/>
          </w:tcPr>
          <w:p w14:paraId="408D14A6" w14:textId="77777777" w:rsidR="00E904B9" w:rsidRPr="007A613F" w:rsidRDefault="00E904B9" w:rsidP="00E904B9">
            <w:pPr>
              <w:rPr>
                <w:rFonts w:cstheme="minorHAnsi"/>
                <w:sz w:val="20"/>
                <w:szCs w:val="20"/>
                <w:highlight w:val="yellow"/>
              </w:rPr>
            </w:pPr>
          </w:p>
        </w:tc>
        <w:tc>
          <w:tcPr>
            <w:tcW w:w="456" w:type="pct"/>
          </w:tcPr>
          <w:p w14:paraId="7F5E021D" w14:textId="77777777" w:rsidR="00E904B9" w:rsidRPr="007A613F" w:rsidRDefault="00E904B9" w:rsidP="00E904B9">
            <w:pPr>
              <w:rPr>
                <w:rFonts w:cstheme="minorHAnsi"/>
                <w:i/>
                <w:sz w:val="20"/>
                <w:szCs w:val="20"/>
                <w:highlight w:val="yellow"/>
              </w:rPr>
            </w:pPr>
          </w:p>
        </w:tc>
        <w:tc>
          <w:tcPr>
            <w:tcW w:w="433" w:type="pct"/>
          </w:tcPr>
          <w:p w14:paraId="131BADF2" w14:textId="77777777" w:rsidR="00E904B9" w:rsidRPr="007A613F" w:rsidRDefault="00E904B9" w:rsidP="00E904B9">
            <w:pPr>
              <w:rPr>
                <w:rFonts w:cstheme="minorHAnsi"/>
                <w:i/>
                <w:sz w:val="20"/>
                <w:szCs w:val="20"/>
                <w:highlight w:val="yellow"/>
              </w:rPr>
            </w:pPr>
          </w:p>
        </w:tc>
      </w:tr>
      <w:tr w:rsidR="00E904B9" w:rsidRPr="007A613F" w14:paraId="1817DC42" w14:textId="27ECCA66" w:rsidTr="007A613F">
        <w:trPr>
          <w:trHeight w:val="20"/>
        </w:trPr>
        <w:tc>
          <w:tcPr>
            <w:tcW w:w="603" w:type="pct"/>
          </w:tcPr>
          <w:p w14:paraId="1DC3B0F0" w14:textId="432ADC9D" w:rsidR="00E904B9" w:rsidRPr="007A613F" w:rsidRDefault="009F36FB" w:rsidP="00E904B9">
            <w:pPr>
              <w:rPr>
                <w:rFonts w:cstheme="minorHAnsi"/>
                <w:b/>
                <w:bCs/>
                <w:sz w:val="20"/>
                <w:szCs w:val="20"/>
                <w:highlight w:val="yellow"/>
              </w:rPr>
            </w:pPr>
            <w:r w:rsidRPr="007A613F">
              <w:rPr>
                <w:b/>
                <w:bCs/>
                <w:noProof/>
                <w:sz w:val="20"/>
                <w:szCs w:val="20"/>
              </w:rPr>
              <w:t>1.4.2</w:t>
            </w:r>
          </w:p>
        </w:tc>
        <w:tc>
          <w:tcPr>
            <w:tcW w:w="1933" w:type="pct"/>
          </w:tcPr>
          <w:p w14:paraId="66715534" w14:textId="433349FD" w:rsidR="00E904B9" w:rsidRPr="007A613F" w:rsidRDefault="009F36FB" w:rsidP="00E904B9">
            <w:pPr>
              <w:adjustRightInd w:val="0"/>
              <w:rPr>
                <w:rFonts w:cstheme="minorHAnsi"/>
                <w:sz w:val="20"/>
                <w:szCs w:val="20"/>
                <w:highlight w:val="yellow"/>
              </w:rPr>
            </w:pPr>
            <w:r w:rsidRPr="007A613F">
              <w:rPr>
                <w:noProof/>
                <w:sz w:val="20"/>
                <w:szCs w:val="20"/>
              </w:rPr>
              <w:t>Elevate structures to above the base flood elevation.</w:t>
            </w:r>
          </w:p>
        </w:tc>
        <w:tc>
          <w:tcPr>
            <w:tcW w:w="365" w:type="pct"/>
          </w:tcPr>
          <w:p w14:paraId="0A04AE5B" w14:textId="77777777" w:rsidR="00E904B9" w:rsidRPr="007A613F" w:rsidRDefault="00E904B9" w:rsidP="00E904B9">
            <w:pPr>
              <w:rPr>
                <w:rFonts w:cstheme="minorHAnsi"/>
                <w:sz w:val="20"/>
                <w:szCs w:val="20"/>
                <w:highlight w:val="yellow"/>
              </w:rPr>
            </w:pPr>
          </w:p>
        </w:tc>
        <w:tc>
          <w:tcPr>
            <w:tcW w:w="345" w:type="pct"/>
          </w:tcPr>
          <w:p w14:paraId="70A19380" w14:textId="77777777" w:rsidR="00E904B9" w:rsidRPr="007A613F" w:rsidRDefault="00E904B9" w:rsidP="00E904B9">
            <w:pPr>
              <w:rPr>
                <w:rFonts w:cstheme="minorHAnsi"/>
                <w:sz w:val="20"/>
                <w:szCs w:val="20"/>
                <w:highlight w:val="yellow"/>
              </w:rPr>
            </w:pPr>
          </w:p>
        </w:tc>
        <w:tc>
          <w:tcPr>
            <w:tcW w:w="442" w:type="pct"/>
            <w:gridSpan w:val="2"/>
          </w:tcPr>
          <w:p w14:paraId="01A4896B" w14:textId="77777777" w:rsidR="00E904B9" w:rsidRPr="007A613F" w:rsidRDefault="00E904B9" w:rsidP="00E904B9">
            <w:pPr>
              <w:rPr>
                <w:rFonts w:cstheme="minorHAnsi"/>
                <w:sz w:val="20"/>
                <w:szCs w:val="20"/>
                <w:highlight w:val="yellow"/>
              </w:rPr>
            </w:pPr>
          </w:p>
        </w:tc>
        <w:tc>
          <w:tcPr>
            <w:tcW w:w="419" w:type="pct"/>
            <w:gridSpan w:val="2"/>
          </w:tcPr>
          <w:p w14:paraId="20388159" w14:textId="77777777" w:rsidR="00E904B9" w:rsidRPr="007A613F" w:rsidRDefault="00E904B9" w:rsidP="00E904B9">
            <w:pPr>
              <w:rPr>
                <w:rFonts w:cstheme="minorHAnsi"/>
                <w:sz w:val="20"/>
                <w:szCs w:val="20"/>
                <w:highlight w:val="yellow"/>
              </w:rPr>
            </w:pPr>
          </w:p>
        </w:tc>
        <w:tc>
          <w:tcPr>
            <w:tcW w:w="456" w:type="pct"/>
          </w:tcPr>
          <w:p w14:paraId="32C70502" w14:textId="77777777" w:rsidR="00E904B9" w:rsidRPr="007A613F" w:rsidRDefault="00E904B9" w:rsidP="00E904B9">
            <w:pPr>
              <w:rPr>
                <w:rFonts w:cstheme="minorHAnsi"/>
                <w:i/>
                <w:sz w:val="20"/>
                <w:szCs w:val="20"/>
                <w:highlight w:val="yellow"/>
              </w:rPr>
            </w:pPr>
          </w:p>
        </w:tc>
        <w:tc>
          <w:tcPr>
            <w:tcW w:w="433" w:type="pct"/>
          </w:tcPr>
          <w:p w14:paraId="421D6859" w14:textId="77777777" w:rsidR="00E904B9" w:rsidRPr="007A613F" w:rsidRDefault="00E904B9" w:rsidP="00E904B9">
            <w:pPr>
              <w:rPr>
                <w:rFonts w:cstheme="minorHAnsi"/>
                <w:i/>
                <w:sz w:val="20"/>
                <w:szCs w:val="20"/>
                <w:highlight w:val="yellow"/>
              </w:rPr>
            </w:pPr>
          </w:p>
        </w:tc>
      </w:tr>
      <w:tr w:rsidR="00E904B9" w:rsidRPr="007A613F" w14:paraId="72EA7D71" w14:textId="7D38E822"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5FA79AC5" w14:textId="25102BA6" w:rsidR="00E904B9" w:rsidRPr="007A613F" w:rsidRDefault="009F36FB" w:rsidP="00E904B9">
            <w:pPr>
              <w:rPr>
                <w:rFonts w:cstheme="minorHAnsi"/>
                <w:b/>
                <w:bCs/>
                <w:sz w:val="20"/>
                <w:szCs w:val="20"/>
                <w:highlight w:val="yellow"/>
              </w:rPr>
            </w:pPr>
            <w:r w:rsidRPr="007A613F">
              <w:rPr>
                <w:b/>
                <w:bCs/>
                <w:noProof/>
                <w:sz w:val="20"/>
                <w:szCs w:val="20"/>
              </w:rPr>
              <w:t>1.4.3</w:t>
            </w:r>
          </w:p>
        </w:tc>
        <w:tc>
          <w:tcPr>
            <w:tcW w:w="1933" w:type="pct"/>
          </w:tcPr>
          <w:p w14:paraId="6669867C" w14:textId="30DE1ACC" w:rsidR="00E904B9" w:rsidRPr="007A613F" w:rsidRDefault="009F36FB" w:rsidP="00E904B9">
            <w:pPr>
              <w:adjustRightInd w:val="0"/>
              <w:rPr>
                <w:rFonts w:ascii="Arial" w:eastAsiaTheme="minorHAnsi" w:hAnsi="Arial" w:cs="Arial"/>
                <w:sz w:val="20"/>
                <w:szCs w:val="20"/>
                <w:highlight w:val="yellow"/>
              </w:rPr>
            </w:pPr>
            <w:r w:rsidRPr="007A613F">
              <w:rPr>
                <w:noProof/>
                <w:sz w:val="20"/>
                <w:szCs w:val="20"/>
              </w:rPr>
              <w:t>Encourage regular maintenance on stormwater management structures (culverts, drainage ditches, etc.) and replace any stormwater management structures as needed.</w:t>
            </w:r>
          </w:p>
        </w:tc>
        <w:tc>
          <w:tcPr>
            <w:tcW w:w="365" w:type="pct"/>
          </w:tcPr>
          <w:p w14:paraId="6E69278F" w14:textId="77777777" w:rsidR="00E904B9" w:rsidRPr="007A613F" w:rsidRDefault="00E904B9" w:rsidP="00E904B9">
            <w:pPr>
              <w:rPr>
                <w:rFonts w:cstheme="minorHAnsi"/>
                <w:sz w:val="20"/>
                <w:szCs w:val="20"/>
                <w:highlight w:val="yellow"/>
              </w:rPr>
            </w:pPr>
          </w:p>
        </w:tc>
        <w:tc>
          <w:tcPr>
            <w:tcW w:w="345" w:type="pct"/>
          </w:tcPr>
          <w:p w14:paraId="531F8D2A" w14:textId="77777777" w:rsidR="00E904B9" w:rsidRPr="007A613F" w:rsidRDefault="00E904B9" w:rsidP="00E904B9">
            <w:pPr>
              <w:rPr>
                <w:rFonts w:cstheme="minorHAnsi"/>
                <w:sz w:val="20"/>
                <w:szCs w:val="20"/>
                <w:highlight w:val="yellow"/>
              </w:rPr>
            </w:pPr>
          </w:p>
        </w:tc>
        <w:tc>
          <w:tcPr>
            <w:tcW w:w="442" w:type="pct"/>
            <w:gridSpan w:val="2"/>
          </w:tcPr>
          <w:p w14:paraId="7C77539A" w14:textId="77777777" w:rsidR="00E904B9" w:rsidRPr="007A613F" w:rsidRDefault="00E904B9" w:rsidP="00E904B9">
            <w:pPr>
              <w:rPr>
                <w:rFonts w:cstheme="minorHAnsi"/>
                <w:sz w:val="20"/>
                <w:szCs w:val="20"/>
                <w:highlight w:val="yellow"/>
              </w:rPr>
            </w:pPr>
          </w:p>
        </w:tc>
        <w:tc>
          <w:tcPr>
            <w:tcW w:w="419" w:type="pct"/>
            <w:gridSpan w:val="2"/>
          </w:tcPr>
          <w:p w14:paraId="08CF48DD" w14:textId="77777777" w:rsidR="00E904B9" w:rsidRPr="007A613F" w:rsidRDefault="00E904B9" w:rsidP="00E904B9">
            <w:pPr>
              <w:rPr>
                <w:rFonts w:cstheme="minorHAnsi"/>
                <w:sz w:val="20"/>
                <w:szCs w:val="20"/>
                <w:highlight w:val="yellow"/>
              </w:rPr>
            </w:pPr>
          </w:p>
        </w:tc>
        <w:tc>
          <w:tcPr>
            <w:tcW w:w="456" w:type="pct"/>
          </w:tcPr>
          <w:p w14:paraId="132AFAF6" w14:textId="77777777" w:rsidR="00E904B9" w:rsidRPr="007A613F" w:rsidRDefault="00E904B9" w:rsidP="00E904B9">
            <w:pPr>
              <w:rPr>
                <w:rFonts w:cstheme="minorHAnsi"/>
                <w:i/>
                <w:sz w:val="20"/>
                <w:szCs w:val="20"/>
                <w:highlight w:val="yellow"/>
              </w:rPr>
            </w:pPr>
          </w:p>
        </w:tc>
        <w:tc>
          <w:tcPr>
            <w:tcW w:w="433" w:type="pct"/>
          </w:tcPr>
          <w:p w14:paraId="0B2E5D56" w14:textId="77777777" w:rsidR="00E904B9" w:rsidRPr="007A613F" w:rsidRDefault="00E904B9" w:rsidP="00E904B9">
            <w:pPr>
              <w:rPr>
                <w:rFonts w:cstheme="minorHAnsi"/>
                <w:i/>
                <w:sz w:val="20"/>
                <w:szCs w:val="20"/>
                <w:highlight w:val="yellow"/>
              </w:rPr>
            </w:pPr>
          </w:p>
        </w:tc>
      </w:tr>
      <w:tr w:rsidR="00E904B9" w:rsidRPr="007A613F" w14:paraId="3FD898A7" w14:textId="0CBF5ED2" w:rsidTr="007A613F">
        <w:trPr>
          <w:trHeight w:val="20"/>
        </w:trPr>
        <w:tc>
          <w:tcPr>
            <w:tcW w:w="603" w:type="pct"/>
          </w:tcPr>
          <w:p w14:paraId="020FC702" w14:textId="5615C143" w:rsidR="00E904B9" w:rsidRPr="007A613F" w:rsidRDefault="009F36FB" w:rsidP="00E904B9">
            <w:pPr>
              <w:rPr>
                <w:rFonts w:cstheme="minorHAnsi"/>
                <w:b/>
                <w:bCs/>
                <w:sz w:val="20"/>
                <w:szCs w:val="20"/>
                <w:highlight w:val="yellow"/>
              </w:rPr>
            </w:pPr>
            <w:r w:rsidRPr="007A613F">
              <w:rPr>
                <w:b/>
                <w:bCs/>
                <w:noProof/>
                <w:sz w:val="20"/>
                <w:szCs w:val="20"/>
              </w:rPr>
              <w:t>1.4.4</w:t>
            </w:r>
          </w:p>
        </w:tc>
        <w:tc>
          <w:tcPr>
            <w:tcW w:w="1933" w:type="pct"/>
          </w:tcPr>
          <w:p w14:paraId="28DB3C3B" w14:textId="725A1856" w:rsidR="00E904B9" w:rsidRPr="007A613F" w:rsidRDefault="009F36FB" w:rsidP="00E904B9">
            <w:pPr>
              <w:adjustRightInd w:val="0"/>
              <w:rPr>
                <w:rFonts w:ascii="Arial" w:eastAsiaTheme="minorHAnsi" w:hAnsi="Arial" w:cs="Arial"/>
                <w:sz w:val="20"/>
                <w:szCs w:val="20"/>
                <w:highlight w:val="yellow"/>
              </w:rPr>
            </w:pPr>
            <w:r w:rsidRPr="007A613F">
              <w:rPr>
                <w:noProof/>
                <w:sz w:val="20"/>
                <w:szCs w:val="20"/>
              </w:rPr>
              <w:t>Raise roadways that routinely flood to above the base flood elevation.</w:t>
            </w:r>
          </w:p>
        </w:tc>
        <w:tc>
          <w:tcPr>
            <w:tcW w:w="365" w:type="pct"/>
          </w:tcPr>
          <w:p w14:paraId="5CD801AC" w14:textId="77777777" w:rsidR="00E904B9" w:rsidRPr="007A613F" w:rsidRDefault="00E904B9" w:rsidP="00E904B9">
            <w:pPr>
              <w:rPr>
                <w:rFonts w:cstheme="minorHAnsi"/>
                <w:sz w:val="20"/>
                <w:szCs w:val="20"/>
                <w:highlight w:val="yellow"/>
              </w:rPr>
            </w:pPr>
          </w:p>
        </w:tc>
        <w:tc>
          <w:tcPr>
            <w:tcW w:w="345" w:type="pct"/>
          </w:tcPr>
          <w:p w14:paraId="65C4FAEC" w14:textId="77777777" w:rsidR="00E904B9" w:rsidRPr="007A613F" w:rsidRDefault="00E904B9" w:rsidP="00E904B9">
            <w:pPr>
              <w:rPr>
                <w:rFonts w:cstheme="minorHAnsi"/>
                <w:sz w:val="20"/>
                <w:szCs w:val="20"/>
                <w:highlight w:val="yellow"/>
              </w:rPr>
            </w:pPr>
          </w:p>
        </w:tc>
        <w:tc>
          <w:tcPr>
            <w:tcW w:w="442" w:type="pct"/>
            <w:gridSpan w:val="2"/>
          </w:tcPr>
          <w:p w14:paraId="50DB2EF6" w14:textId="77777777" w:rsidR="00E904B9" w:rsidRPr="007A613F" w:rsidRDefault="00E904B9" w:rsidP="00E904B9">
            <w:pPr>
              <w:rPr>
                <w:rFonts w:cstheme="minorHAnsi"/>
                <w:sz w:val="20"/>
                <w:szCs w:val="20"/>
                <w:highlight w:val="yellow"/>
              </w:rPr>
            </w:pPr>
          </w:p>
        </w:tc>
        <w:tc>
          <w:tcPr>
            <w:tcW w:w="419" w:type="pct"/>
            <w:gridSpan w:val="2"/>
          </w:tcPr>
          <w:p w14:paraId="03A57D8B" w14:textId="77777777" w:rsidR="00E904B9" w:rsidRPr="007A613F" w:rsidRDefault="00E904B9" w:rsidP="00E904B9">
            <w:pPr>
              <w:rPr>
                <w:rFonts w:cstheme="minorHAnsi"/>
                <w:sz w:val="20"/>
                <w:szCs w:val="20"/>
                <w:highlight w:val="yellow"/>
              </w:rPr>
            </w:pPr>
          </w:p>
        </w:tc>
        <w:tc>
          <w:tcPr>
            <w:tcW w:w="456" w:type="pct"/>
          </w:tcPr>
          <w:p w14:paraId="7ECDFFBB" w14:textId="77777777" w:rsidR="00E904B9" w:rsidRPr="007A613F" w:rsidRDefault="00E904B9" w:rsidP="00E904B9">
            <w:pPr>
              <w:rPr>
                <w:rFonts w:cstheme="minorHAnsi"/>
                <w:i/>
                <w:sz w:val="20"/>
                <w:szCs w:val="20"/>
                <w:highlight w:val="yellow"/>
              </w:rPr>
            </w:pPr>
          </w:p>
        </w:tc>
        <w:tc>
          <w:tcPr>
            <w:tcW w:w="433" w:type="pct"/>
          </w:tcPr>
          <w:p w14:paraId="24A56912" w14:textId="77777777" w:rsidR="00E904B9" w:rsidRPr="007A613F" w:rsidRDefault="00E904B9" w:rsidP="00E904B9">
            <w:pPr>
              <w:rPr>
                <w:rFonts w:cstheme="minorHAnsi"/>
                <w:i/>
                <w:sz w:val="20"/>
                <w:szCs w:val="20"/>
                <w:highlight w:val="yellow"/>
              </w:rPr>
            </w:pPr>
          </w:p>
        </w:tc>
      </w:tr>
      <w:tr w:rsidR="00E904B9" w:rsidRPr="007A613F" w14:paraId="60CD030E" w14:textId="78BC95A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190DA7B9" w14:textId="6EB0483D" w:rsidR="00E904B9" w:rsidRPr="007A613F" w:rsidRDefault="009F36FB" w:rsidP="00E904B9">
            <w:pPr>
              <w:rPr>
                <w:rFonts w:cstheme="minorHAnsi"/>
                <w:b/>
                <w:bCs/>
                <w:sz w:val="20"/>
                <w:szCs w:val="20"/>
                <w:highlight w:val="yellow"/>
              </w:rPr>
            </w:pPr>
            <w:r w:rsidRPr="007A613F">
              <w:rPr>
                <w:b/>
                <w:bCs/>
                <w:noProof/>
                <w:sz w:val="20"/>
                <w:szCs w:val="20"/>
              </w:rPr>
              <w:t>1.4.5</w:t>
            </w:r>
          </w:p>
        </w:tc>
        <w:tc>
          <w:tcPr>
            <w:tcW w:w="1933" w:type="pct"/>
          </w:tcPr>
          <w:p w14:paraId="736511E9" w14:textId="2828D1E2" w:rsidR="00E904B9" w:rsidRPr="007A613F" w:rsidRDefault="009F36FB" w:rsidP="00E904B9">
            <w:pPr>
              <w:adjustRightInd w:val="0"/>
              <w:rPr>
                <w:sz w:val="20"/>
                <w:szCs w:val="20"/>
                <w:highlight w:val="yellow"/>
              </w:rPr>
            </w:pPr>
            <w:r w:rsidRPr="007A613F">
              <w:rPr>
                <w:noProof/>
                <w:sz w:val="20"/>
                <w:szCs w:val="20"/>
              </w:rPr>
              <w:t>Upgrade and replace manholes to prevent the release of sewage during a flood.</w:t>
            </w:r>
          </w:p>
        </w:tc>
        <w:tc>
          <w:tcPr>
            <w:tcW w:w="365" w:type="pct"/>
          </w:tcPr>
          <w:p w14:paraId="7E165EB6" w14:textId="77777777" w:rsidR="00E904B9" w:rsidRPr="007A613F" w:rsidRDefault="00E904B9" w:rsidP="00E904B9">
            <w:pPr>
              <w:rPr>
                <w:rFonts w:cstheme="minorHAnsi"/>
                <w:sz w:val="20"/>
                <w:szCs w:val="20"/>
                <w:highlight w:val="yellow"/>
              </w:rPr>
            </w:pPr>
          </w:p>
        </w:tc>
        <w:tc>
          <w:tcPr>
            <w:tcW w:w="345" w:type="pct"/>
          </w:tcPr>
          <w:p w14:paraId="3B3C740A" w14:textId="77777777" w:rsidR="00E904B9" w:rsidRPr="007A613F" w:rsidRDefault="00E904B9" w:rsidP="00E904B9">
            <w:pPr>
              <w:rPr>
                <w:rFonts w:cstheme="minorHAnsi"/>
                <w:sz w:val="20"/>
                <w:szCs w:val="20"/>
                <w:highlight w:val="yellow"/>
              </w:rPr>
            </w:pPr>
          </w:p>
        </w:tc>
        <w:tc>
          <w:tcPr>
            <w:tcW w:w="442" w:type="pct"/>
            <w:gridSpan w:val="2"/>
          </w:tcPr>
          <w:p w14:paraId="193C6A4B" w14:textId="77777777" w:rsidR="00E904B9" w:rsidRPr="007A613F" w:rsidRDefault="00E904B9" w:rsidP="00E904B9">
            <w:pPr>
              <w:rPr>
                <w:rFonts w:cstheme="minorHAnsi"/>
                <w:sz w:val="20"/>
                <w:szCs w:val="20"/>
                <w:highlight w:val="yellow"/>
              </w:rPr>
            </w:pPr>
          </w:p>
        </w:tc>
        <w:tc>
          <w:tcPr>
            <w:tcW w:w="419" w:type="pct"/>
            <w:gridSpan w:val="2"/>
          </w:tcPr>
          <w:p w14:paraId="3DC67DBD" w14:textId="77777777" w:rsidR="00E904B9" w:rsidRPr="007A613F" w:rsidRDefault="00E904B9" w:rsidP="00E904B9">
            <w:pPr>
              <w:rPr>
                <w:rFonts w:cstheme="minorHAnsi"/>
                <w:sz w:val="20"/>
                <w:szCs w:val="20"/>
                <w:highlight w:val="yellow"/>
              </w:rPr>
            </w:pPr>
          </w:p>
        </w:tc>
        <w:tc>
          <w:tcPr>
            <w:tcW w:w="456" w:type="pct"/>
          </w:tcPr>
          <w:p w14:paraId="02D281DF" w14:textId="77777777" w:rsidR="00E904B9" w:rsidRPr="007A613F" w:rsidRDefault="00E904B9" w:rsidP="00E904B9">
            <w:pPr>
              <w:rPr>
                <w:rFonts w:cstheme="minorHAnsi"/>
                <w:i/>
                <w:sz w:val="20"/>
                <w:szCs w:val="20"/>
                <w:highlight w:val="yellow"/>
              </w:rPr>
            </w:pPr>
          </w:p>
        </w:tc>
        <w:tc>
          <w:tcPr>
            <w:tcW w:w="433" w:type="pct"/>
          </w:tcPr>
          <w:p w14:paraId="75C617C2" w14:textId="77777777" w:rsidR="00E904B9" w:rsidRPr="007A613F" w:rsidRDefault="00E904B9" w:rsidP="00E904B9">
            <w:pPr>
              <w:rPr>
                <w:rFonts w:cstheme="minorHAnsi"/>
                <w:i/>
                <w:sz w:val="20"/>
                <w:szCs w:val="20"/>
                <w:highlight w:val="yellow"/>
              </w:rPr>
            </w:pPr>
          </w:p>
        </w:tc>
      </w:tr>
      <w:tr w:rsidR="00E904B9" w:rsidRPr="007A613F" w14:paraId="0B247F0A" w14:textId="4B8A637D" w:rsidTr="007A613F">
        <w:trPr>
          <w:trHeight w:val="20"/>
        </w:trPr>
        <w:tc>
          <w:tcPr>
            <w:tcW w:w="603" w:type="pct"/>
          </w:tcPr>
          <w:p w14:paraId="55D258DA" w14:textId="6AA96A64" w:rsidR="00E904B9" w:rsidRPr="007A613F" w:rsidRDefault="009F36FB" w:rsidP="00E904B9">
            <w:pPr>
              <w:rPr>
                <w:rFonts w:cstheme="minorHAnsi"/>
                <w:b/>
                <w:bCs/>
                <w:sz w:val="20"/>
                <w:szCs w:val="20"/>
                <w:highlight w:val="yellow"/>
              </w:rPr>
            </w:pPr>
            <w:r w:rsidRPr="007A613F">
              <w:rPr>
                <w:b/>
                <w:bCs/>
                <w:noProof/>
                <w:sz w:val="20"/>
                <w:szCs w:val="20"/>
              </w:rPr>
              <w:t>1.5.1</w:t>
            </w:r>
          </w:p>
        </w:tc>
        <w:tc>
          <w:tcPr>
            <w:tcW w:w="1933" w:type="pct"/>
          </w:tcPr>
          <w:p w14:paraId="33FB0F06" w14:textId="1BA61AA8" w:rsidR="00E904B9" w:rsidRPr="007A613F" w:rsidRDefault="009F36FB" w:rsidP="00E904B9">
            <w:pPr>
              <w:adjustRightInd w:val="0"/>
              <w:rPr>
                <w:sz w:val="20"/>
                <w:szCs w:val="20"/>
                <w:highlight w:val="yellow"/>
              </w:rPr>
            </w:pPr>
            <w:r w:rsidRPr="007A613F">
              <w:rPr>
                <w:noProof/>
                <w:sz w:val="20"/>
                <w:szCs w:val="20"/>
              </w:rPr>
              <w:t>Encourage participation of all munic-ipalities in the National Flood Insur-ance Program (NFIP).</w:t>
            </w:r>
          </w:p>
        </w:tc>
        <w:tc>
          <w:tcPr>
            <w:tcW w:w="365" w:type="pct"/>
          </w:tcPr>
          <w:p w14:paraId="533CE9D1" w14:textId="77777777" w:rsidR="00E904B9" w:rsidRPr="007A613F" w:rsidRDefault="00E904B9" w:rsidP="00E904B9">
            <w:pPr>
              <w:rPr>
                <w:rFonts w:cstheme="minorHAnsi"/>
                <w:sz w:val="20"/>
                <w:szCs w:val="20"/>
                <w:highlight w:val="yellow"/>
              </w:rPr>
            </w:pPr>
          </w:p>
        </w:tc>
        <w:tc>
          <w:tcPr>
            <w:tcW w:w="345" w:type="pct"/>
          </w:tcPr>
          <w:p w14:paraId="62E2DF73" w14:textId="77777777" w:rsidR="00E904B9" w:rsidRPr="007A613F" w:rsidRDefault="00E904B9" w:rsidP="00E904B9">
            <w:pPr>
              <w:rPr>
                <w:rFonts w:cstheme="minorHAnsi"/>
                <w:sz w:val="20"/>
                <w:szCs w:val="20"/>
                <w:highlight w:val="yellow"/>
              </w:rPr>
            </w:pPr>
          </w:p>
        </w:tc>
        <w:tc>
          <w:tcPr>
            <w:tcW w:w="442" w:type="pct"/>
            <w:gridSpan w:val="2"/>
          </w:tcPr>
          <w:p w14:paraId="34A32787" w14:textId="77777777" w:rsidR="00E904B9" w:rsidRPr="007A613F" w:rsidRDefault="00E904B9" w:rsidP="00E904B9">
            <w:pPr>
              <w:rPr>
                <w:rFonts w:cstheme="minorHAnsi"/>
                <w:sz w:val="20"/>
                <w:szCs w:val="20"/>
                <w:highlight w:val="yellow"/>
              </w:rPr>
            </w:pPr>
          </w:p>
        </w:tc>
        <w:tc>
          <w:tcPr>
            <w:tcW w:w="419" w:type="pct"/>
            <w:gridSpan w:val="2"/>
          </w:tcPr>
          <w:p w14:paraId="72303D55" w14:textId="77777777" w:rsidR="00E904B9" w:rsidRPr="007A613F" w:rsidRDefault="00E904B9" w:rsidP="00E904B9">
            <w:pPr>
              <w:rPr>
                <w:rFonts w:cstheme="minorHAnsi"/>
                <w:sz w:val="20"/>
                <w:szCs w:val="20"/>
                <w:highlight w:val="yellow"/>
              </w:rPr>
            </w:pPr>
          </w:p>
        </w:tc>
        <w:tc>
          <w:tcPr>
            <w:tcW w:w="456" w:type="pct"/>
          </w:tcPr>
          <w:p w14:paraId="3FADD72C" w14:textId="77777777" w:rsidR="00E904B9" w:rsidRPr="007A613F" w:rsidRDefault="00E904B9" w:rsidP="00E904B9">
            <w:pPr>
              <w:rPr>
                <w:rFonts w:cstheme="minorHAnsi"/>
                <w:i/>
                <w:sz w:val="20"/>
                <w:szCs w:val="20"/>
                <w:highlight w:val="yellow"/>
              </w:rPr>
            </w:pPr>
          </w:p>
        </w:tc>
        <w:tc>
          <w:tcPr>
            <w:tcW w:w="433" w:type="pct"/>
          </w:tcPr>
          <w:p w14:paraId="17178F8D" w14:textId="77777777" w:rsidR="00E904B9" w:rsidRPr="007A613F" w:rsidRDefault="00E904B9" w:rsidP="00E904B9">
            <w:pPr>
              <w:rPr>
                <w:rFonts w:cstheme="minorHAnsi"/>
                <w:i/>
                <w:sz w:val="20"/>
                <w:szCs w:val="20"/>
                <w:highlight w:val="yellow"/>
              </w:rPr>
            </w:pPr>
          </w:p>
        </w:tc>
      </w:tr>
      <w:tr w:rsidR="00E904B9" w:rsidRPr="007A613F" w14:paraId="22FC061B" w14:textId="7DEABF3A" w:rsidTr="007A613F">
        <w:trPr>
          <w:cnfStyle w:val="000000100000" w:firstRow="0" w:lastRow="0" w:firstColumn="0" w:lastColumn="0" w:oddVBand="0" w:evenVBand="0" w:oddHBand="1" w:evenHBand="0" w:firstRowFirstColumn="0" w:firstRowLastColumn="0" w:lastRowFirstColumn="0" w:lastRowLastColumn="0"/>
          <w:trHeight w:val="725"/>
        </w:trPr>
        <w:tc>
          <w:tcPr>
            <w:tcW w:w="603" w:type="pct"/>
          </w:tcPr>
          <w:p w14:paraId="13156131" w14:textId="0670C889" w:rsidR="00E904B9" w:rsidRPr="007A613F" w:rsidRDefault="009F36FB" w:rsidP="00E904B9">
            <w:pPr>
              <w:rPr>
                <w:rFonts w:cstheme="minorHAnsi"/>
                <w:b/>
                <w:bCs/>
                <w:sz w:val="20"/>
                <w:szCs w:val="20"/>
                <w:highlight w:val="yellow"/>
              </w:rPr>
            </w:pPr>
            <w:r w:rsidRPr="007A613F">
              <w:rPr>
                <w:b/>
                <w:bCs/>
                <w:noProof/>
                <w:sz w:val="20"/>
                <w:szCs w:val="20"/>
              </w:rPr>
              <w:lastRenderedPageBreak/>
              <w:t>2.1.1</w:t>
            </w:r>
          </w:p>
        </w:tc>
        <w:tc>
          <w:tcPr>
            <w:tcW w:w="1933" w:type="pct"/>
          </w:tcPr>
          <w:p w14:paraId="122A6420" w14:textId="07A93326" w:rsidR="00E904B9" w:rsidRPr="007A613F" w:rsidRDefault="009F36FB" w:rsidP="00E904B9">
            <w:pPr>
              <w:rPr>
                <w:sz w:val="20"/>
                <w:szCs w:val="20"/>
                <w:highlight w:val="yellow"/>
              </w:rPr>
            </w:pPr>
            <w:r w:rsidRPr="007A613F">
              <w:rPr>
                <w:noProof/>
                <w:sz w:val="20"/>
                <w:szCs w:val="20"/>
              </w:rPr>
              <w:t>Identify at risk populations with the highest relative vulnerability to all hazards impacting Somerset County</w:t>
            </w:r>
          </w:p>
        </w:tc>
        <w:tc>
          <w:tcPr>
            <w:tcW w:w="365" w:type="pct"/>
          </w:tcPr>
          <w:p w14:paraId="32F82E6A" w14:textId="77777777" w:rsidR="00E904B9" w:rsidRPr="007A613F" w:rsidRDefault="00E904B9" w:rsidP="00E904B9">
            <w:pPr>
              <w:rPr>
                <w:rFonts w:cstheme="minorHAnsi"/>
                <w:sz w:val="20"/>
                <w:szCs w:val="20"/>
                <w:highlight w:val="yellow"/>
              </w:rPr>
            </w:pPr>
          </w:p>
        </w:tc>
        <w:tc>
          <w:tcPr>
            <w:tcW w:w="345" w:type="pct"/>
          </w:tcPr>
          <w:p w14:paraId="76196010" w14:textId="77777777" w:rsidR="00E904B9" w:rsidRPr="007A613F" w:rsidRDefault="00E904B9" w:rsidP="00E904B9">
            <w:pPr>
              <w:rPr>
                <w:rFonts w:cstheme="minorHAnsi"/>
                <w:sz w:val="20"/>
                <w:szCs w:val="20"/>
                <w:highlight w:val="yellow"/>
              </w:rPr>
            </w:pPr>
          </w:p>
        </w:tc>
        <w:tc>
          <w:tcPr>
            <w:tcW w:w="442" w:type="pct"/>
            <w:gridSpan w:val="2"/>
          </w:tcPr>
          <w:p w14:paraId="4687318F" w14:textId="77777777" w:rsidR="00E904B9" w:rsidRPr="007A613F" w:rsidRDefault="00E904B9" w:rsidP="00E904B9">
            <w:pPr>
              <w:rPr>
                <w:rFonts w:cstheme="minorHAnsi"/>
                <w:sz w:val="20"/>
                <w:szCs w:val="20"/>
                <w:highlight w:val="yellow"/>
              </w:rPr>
            </w:pPr>
          </w:p>
        </w:tc>
        <w:tc>
          <w:tcPr>
            <w:tcW w:w="419" w:type="pct"/>
            <w:gridSpan w:val="2"/>
          </w:tcPr>
          <w:p w14:paraId="4B851C95" w14:textId="77777777" w:rsidR="00E904B9" w:rsidRPr="007A613F" w:rsidRDefault="00E904B9" w:rsidP="00E904B9">
            <w:pPr>
              <w:rPr>
                <w:rFonts w:cstheme="minorHAnsi"/>
                <w:sz w:val="20"/>
                <w:szCs w:val="20"/>
                <w:highlight w:val="yellow"/>
              </w:rPr>
            </w:pPr>
          </w:p>
        </w:tc>
        <w:tc>
          <w:tcPr>
            <w:tcW w:w="456" w:type="pct"/>
          </w:tcPr>
          <w:p w14:paraId="4CA64D9B" w14:textId="77777777" w:rsidR="00E904B9" w:rsidRPr="007A613F" w:rsidRDefault="00E904B9" w:rsidP="00E904B9">
            <w:pPr>
              <w:rPr>
                <w:rFonts w:cstheme="minorHAnsi"/>
                <w:i/>
                <w:sz w:val="20"/>
                <w:szCs w:val="20"/>
                <w:highlight w:val="yellow"/>
              </w:rPr>
            </w:pPr>
          </w:p>
        </w:tc>
        <w:tc>
          <w:tcPr>
            <w:tcW w:w="433" w:type="pct"/>
          </w:tcPr>
          <w:p w14:paraId="31B71E50" w14:textId="77777777" w:rsidR="00E904B9" w:rsidRPr="007A613F" w:rsidRDefault="00E904B9" w:rsidP="00E904B9">
            <w:pPr>
              <w:rPr>
                <w:rFonts w:cstheme="minorHAnsi"/>
                <w:i/>
                <w:sz w:val="20"/>
                <w:szCs w:val="20"/>
                <w:highlight w:val="yellow"/>
              </w:rPr>
            </w:pPr>
          </w:p>
        </w:tc>
      </w:tr>
      <w:tr w:rsidR="00E904B9" w:rsidRPr="007A613F" w14:paraId="3D8F3AD9" w14:textId="5912C1D8" w:rsidTr="007A613F">
        <w:trPr>
          <w:trHeight w:val="20"/>
        </w:trPr>
        <w:tc>
          <w:tcPr>
            <w:tcW w:w="603" w:type="pct"/>
          </w:tcPr>
          <w:p w14:paraId="10C62DAF" w14:textId="0BC3ED3B" w:rsidR="00E904B9" w:rsidRPr="007A613F" w:rsidRDefault="009F36FB" w:rsidP="00E904B9">
            <w:pPr>
              <w:rPr>
                <w:rFonts w:cstheme="minorHAnsi"/>
                <w:b/>
                <w:bCs/>
                <w:sz w:val="20"/>
                <w:szCs w:val="20"/>
                <w:highlight w:val="yellow"/>
              </w:rPr>
            </w:pPr>
            <w:r w:rsidRPr="007A613F">
              <w:rPr>
                <w:b/>
                <w:bCs/>
                <w:noProof/>
                <w:sz w:val="20"/>
                <w:szCs w:val="20"/>
              </w:rPr>
              <w:t>2.1.2</w:t>
            </w:r>
          </w:p>
        </w:tc>
        <w:tc>
          <w:tcPr>
            <w:tcW w:w="1933" w:type="pct"/>
          </w:tcPr>
          <w:p w14:paraId="398308A2" w14:textId="5534052A" w:rsidR="00E904B9" w:rsidRPr="007A613F" w:rsidRDefault="009F36FB" w:rsidP="00E904B9">
            <w:pPr>
              <w:adjustRightInd w:val="0"/>
              <w:rPr>
                <w:sz w:val="20"/>
                <w:szCs w:val="20"/>
                <w:highlight w:val="yellow"/>
              </w:rPr>
            </w:pPr>
            <w:r w:rsidRPr="007A613F">
              <w:rPr>
                <w:noProof/>
                <w:sz w:val="20"/>
                <w:szCs w:val="20"/>
              </w:rPr>
              <w:t>Conduct qualitative evaluation pro-cess for managing stranded travelers (e.g., temporary shelters).</w:t>
            </w:r>
          </w:p>
        </w:tc>
        <w:tc>
          <w:tcPr>
            <w:tcW w:w="365" w:type="pct"/>
          </w:tcPr>
          <w:p w14:paraId="57ABBA48" w14:textId="77777777" w:rsidR="00E904B9" w:rsidRPr="007A613F" w:rsidRDefault="00E904B9" w:rsidP="00E904B9">
            <w:pPr>
              <w:rPr>
                <w:rFonts w:cstheme="minorHAnsi"/>
                <w:sz w:val="20"/>
                <w:szCs w:val="20"/>
                <w:highlight w:val="yellow"/>
              </w:rPr>
            </w:pPr>
          </w:p>
        </w:tc>
        <w:tc>
          <w:tcPr>
            <w:tcW w:w="345" w:type="pct"/>
          </w:tcPr>
          <w:p w14:paraId="7216402F" w14:textId="77777777" w:rsidR="00E904B9" w:rsidRPr="007A613F" w:rsidRDefault="00E904B9" w:rsidP="00E904B9">
            <w:pPr>
              <w:rPr>
                <w:rFonts w:cstheme="minorHAnsi"/>
                <w:sz w:val="20"/>
                <w:szCs w:val="20"/>
                <w:highlight w:val="yellow"/>
              </w:rPr>
            </w:pPr>
          </w:p>
        </w:tc>
        <w:tc>
          <w:tcPr>
            <w:tcW w:w="442" w:type="pct"/>
            <w:gridSpan w:val="2"/>
          </w:tcPr>
          <w:p w14:paraId="5AA937B8" w14:textId="77777777" w:rsidR="00E904B9" w:rsidRPr="007A613F" w:rsidRDefault="00E904B9" w:rsidP="00E904B9">
            <w:pPr>
              <w:rPr>
                <w:rFonts w:cstheme="minorHAnsi"/>
                <w:sz w:val="20"/>
                <w:szCs w:val="20"/>
                <w:highlight w:val="yellow"/>
              </w:rPr>
            </w:pPr>
          </w:p>
        </w:tc>
        <w:tc>
          <w:tcPr>
            <w:tcW w:w="419" w:type="pct"/>
            <w:gridSpan w:val="2"/>
          </w:tcPr>
          <w:p w14:paraId="28CB765F" w14:textId="77777777" w:rsidR="00E904B9" w:rsidRPr="007A613F" w:rsidRDefault="00E904B9" w:rsidP="00E904B9">
            <w:pPr>
              <w:rPr>
                <w:rFonts w:cstheme="minorHAnsi"/>
                <w:sz w:val="20"/>
                <w:szCs w:val="20"/>
                <w:highlight w:val="yellow"/>
              </w:rPr>
            </w:pPr>
          </w:p>
        </w:tc>
        <w:tc>
          <w:tcPr>
            <w:tcW w:w="456" w:type="pct"/>
          </w:tcPr>
          <w:p w14:paraId="2088DCE7" w14:textId="77777777" w:rsidR="00E904B9" w:rsidRPr="007A613F" w:rsidRDefault="00E904B9" w:rsidP="00E904B9">
            <w:pPr>
              <w:rPr>
                <w:rFonts w:cstheme="minorHAnsi"/>
                <w:i/>
                <w:sz w:val="20"/>
                <w:szCs w:val="20"/>
                <w:highlight w:val="yellow"/>
              </w:rPr>
            </w:pPr>
          </w:p>
        </w:tc>
        <w:tc>
          <w:tcPr>
            <w:tcW w:w="433" w:type="pct"/>
          </w:tcPr>
          <w:p w14:paraId="3FA3730E" w14:textId="77777777" w:rsidR="00E904B9" w:rsidRPr="007A613F" w:rsidRDefault="00E904B9" w:rsidP="00E904B9">
            <w:pPr>
              <w:rPr>
                <w:rFonts w:cstheme="minorHAnsi"/>
                <w:i/>
                <w:sz w:val="20"/>
                <w:szCs w:val="20"/>
                <w:highlight w:val="yellow"/>
              </w:rPr>
            </w:pPr>
          </w:p>
        </w:tc>
      </w:tr>
      <w:tr w:rsidR="00E904B9" w:rsidRPr="007A613F" w14:paraId="57B413D1" w14:textId="7C81B606"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4B8125EC" w14:textId="0A88DF33" w:rsidR="00E904B9" w:rsidRPr="007A613F" w:rsidRDefault="009F36FB" w:rsidP="00E904B9">
            <w:pPr>
              <w:rPr>
                <w:rFonts w:cstheme="minorHAnsi"/>
                <w:b/>
                <w:bCs/>
                <w:sz w:val="20"/>
                <w:szCs w:val="20"/>
                <w:highlight w:val="yellow"/>
              </w:rPr>
            </w:pPr>
            <w:r w:rsidRPr="007A613F">
              <w:rPr>
                <w:b/>
                <w:bCs/>
                <w:noProof/>
                <w:sz w:val="20"/>
                <w:szCs w:val="20"/>
              </w:rPr>
              <w:t>2.2.1</w:t>
            </w:r>
          </w:p>
        </w:tc>
        <w:tc>
          <w:tcPr>
            <w:tcW w:w="1933" w:type="pct"/>
          </w:tcPr>
          <w:p w14:paraId="3AD161C3" w14:textId="3D78B4E1" w:rsidR="00E904B9" w:rsidRPr="007A613F" w:rsidRDefault="009F36FB" w:rsidP="00E904B9">
            <w:pPr>
              <w:adjustRightInd w:val="0"/>
              <w:rPr>
                <w:sz w:val="20"/>
                <w:szCs w:val="20"/>
                <w:highlight w:val="yellow"/>
              </w:rPr>
            </w:pPr>
            <w:r w:rsidRPr="007A613F">
              <w:rPr>
                <w:noProof/>
                <w:sz w:val="20"/>
                <w:szCs w:val="20"/>
              </w:rPr>
              <w:t>Complete a new digitized parcel pro-ject and develop a GIS data layer that would be used to assist with damage assessment and estimation of loss during mitigation efforts.</w:t>
            </w:r>
          </w:p>
        </w:tc>
        <w:tc>
          <w:tcPr>
            <w:tcW w:w="365" w:type="pct"/>
          </w:tcPr>
          <w:p w14:paraId="580CAFAD" w14:textId="77777777" w:rsidR="00E904B9" w:rsidRPr="007A613F" w:rsidRDefault="00E904B9" w:rsidP="00E904B9">
            <w:pPr>
              <w:rPr>
                <w:rFonts w:cstheme="minorHAnsi"/>
                <w:sz w:val="20"/>
                <w:szCs w:val="20"/>
                <w:highlight w:val="yellow"/>
              </w:rPr>
            </w:pPr>
          </w:p>
        </w:tc>
        <w:tc>
          <w:tcPr>
            <w:tcW w:w="345" w:type="pct"/>
          </w:tcPr>
          <w:p w14:paraId="79BC769B" w14:textId="77777777" w:rsidR="00E904B9" w:rsidRPr="007A613F" w:rsidRDefault="00E904B9" w:rsidP="00E904B9">
            <w:pPr>
              <w:rPr>
                <w:rFonts w:cstheme="minorHAnsi"/>
                <w:sz w:val="20"/>
                <w:szCs w:val="20"/>
                <w:highlight w:val="yellow"/>
              </w:rPr>
            </w:pPr>
          </w:p>
        </w:tc>
        <w:tc>
          <w:tcPr>
            <w:tcW w:w="442" w:type="pct"/>
            <w:gridSpan w:val="2"/>
          </w:tcPr>
          <w:p w14:paraId="4E1F14B0" w14:textId="77777777" w:rsidR="00E904B9" w:rsidRPr="007A613F" w:rsidRDefault="00E904B9" w:rsidP="00E904B9">
            <w:pPr>
              <w:rPr>
                <w:rFonts w:cstheme="minorHAnsi"/>
                <w:sz w:val="20"/>
                <w:szCs w:val="20"/>
                <w:highlight w:val="yellow"/>
              </w:rPr>
            </w:pPr>
          </w:p>
        </w:tc>
        <w:tc>
          <w:tcPr>
            <w:tcW w:w="419" w:type="pct"/>
            <w:gridSpan w:val="2"/>
          </w:tcPr>
          <w:p w14:paraId="196991DC" w14:textId="77777777" w:rsidR="00E904B9" w:rsidRPr="007A613F" w:rsidRDefault="00E904B9" w:rsidP="00E904B9">
            <w:pPr>
              <w:rPr>
                <w:rFonts w:cstheme="minorHAnsi"/>
                <w:sz w:val="20"/>
                <w:szCs w:val="20"/>
                <w:highlight w:val="yellow"/>
              </w:rPr>
            </w:pPr>
          </w:p>
        </w:tc>
        <w:tc>
          <w:tcPr>
            <w:tcW w:w="456" w:type="pct"/>
          </w:tcPr>
          <w:p w14:paraId="020D6A4F" w14:textId="77777777" w:rsidR="00E904B9" w:rsidRPr="007A613F" w:rsidRDefault="00E904B9" w:rsidP="00E904B9">
            <w:pPr>
              <w:rPr>
                <w:rFonts w:cstheme="minorHAnsi"/>
                <w:i/>
                <w:sz w:val="20"/>
                <w:szCs w:val="20"/>
                <w:highlight w:val="yellow"/>
              </w:rPr>
            </w:pPr>
          </w:p>
        </w:tc>
        <w:tc>
          <w:tcPr>
            <w:tcW w:w="433" w:type="pct"/>
          </w:tcPr>
          <w:p w14:paraId="1731117F" w14:textId="77777777" w:rsidR="00E904B9" w:rsidRPr="007A613F" w:rsidRDefault="00E904B9" w:rsidP="00E904B9">
            <w:pPr>
              <w:rPr>
                <w:rFonts w:cstheme="minorHAnsi"/>
                <w:i/>
                <w:sz w:val="20"/>
                <w:szCs w:val="20"/>
                <w:highlight w:val="yellow"/>
              </w:rPr>
            </w:pPr>
          </w:p>
        </w:tc>
      </w:tr>
      <w:tr w:rsidR="00E904B9" w:rsidRPr="007A613F" w14:paraId="7E176385" w14:textId="5078FECA" w:rsidTr="007A613F">
        <w:trPr>
          <w:trHeight w:val="20"/>
        </w:trPr>
        <w:tc>
          <w:tcPr>
            <w:tcW w:w="603" w:type="pct"/>
          </w:tcPr>
          <w:p w14:paraId="60BB733C" w14:textId="2E974766" w:rsidR="00E904B9" w:rsidRPr="007A613F" w:rsidRDefault="009F36FB" w:rsidP="00E904B9">
            <w:pPr>
              <w:rPr>
                <w:b/>
                <w:bCs/>
                <w:sz w:val="20"/>
                <w:szCs w:val="20"/>
                <w:highlight w:val="yellow"/>
              </w:rPr>
            </w:pPr>
            <w:r w:rsidRPr="007A613F">
              <w:rPr>
                <w:b/>
                <w:bCs/>
                <w:noProof/>
                <w:sz w:val="20"/>
                <w:szCs w:val="20"/>
              </w:rPr>
              <w:t>2.3.1</w:t>
            </w:r>
          </w:p>
        </w:tc>
        <w:tc>
          <w:tcPr>
            <w:tcW w:w="1933" w:type="pct"/>
          </w:tcPr>
          <w:p w14:paraId="32691ED5" w14:textId="1DB4DEEF" w:rsidR="00E904B9" w:rsidRPr="007A613F" w:rsidRDefault="009F36FB" w:rsidP="00E904B9">
            <w:pPr>
              <w:adjustRightInd w:val="0"/>
              <w:rPr>
                <w:sz w:val="20"/>
                <w:szCs w:val="20"/>
                <w:highlight w:val="yellow"/>
              </w:rPr>
            </w:pPr>
            <w:r w:rsidRPr="007A613F">
              <w:rPr>
                <w:noProof/>
                <w:sz w:val="20"/>
                <w:szCs w:val="20"/>
              </w:rPr>
              <w:t>Retrofit manufactured homes with anchors or tie-down straps.</w:t>
            </w:r>
          </w:p>
        </w:tc>
        <w:tc>
          <w:tcPr>
            <w:tcW w:w="365" w:type="pct"/>
          </w:tcPr>
          <w:p w14:paraId="2F260D76" w14:textId="77777777" w:rsidR="00E904B9" w:rsidRPr="007A613F" w:rsidRDefault="00E904B9" w:rsidP="00E904B9">
            <w:pPr>
              <w:rPr>
                <w:rFonts w:cstheme="minorHAnsi"/>
                <w:sz w:val="20"/>
                <w:szCs w:val="20"/>
                <w:highlight w:val="yellow"/>
              </w:rPr>
            </w:pPr>
          </w:p>
        </w:tc>
        <w:tc>
          <w:tcPr>
            <w:tcW w:w="345" w:type="pct"/>
          </w:tcPr>
          <w:p w14:paraId="61DF2681" w14:textId="77777777" w:rsidR="00E904B9" w:rsidRPr="007A613F" w:rsidRDefault="00E904B9" w:rsidP="00E904B9">
            <w:pPr>
              <w:rPr>
                <w:rFonts w:cstheme="minorHAnsi"/>
                <w:sz w:val="20"/>
                <w:szCs w:val="20"/>
                <w:highlight w:val="yellow"/>
              </w:rPr>
            </w:pPr>
          </w:p>
        </w:tc>
        <w:tc>
          <w:tcPr>
            <w:tcW w:w="442" w:type="pct"/>
            <w:gridSpan w:val="2"/>
          </w:tcPr>
          <w:p w14:paraId="48D51D5F" w14:textId="77777777" w:rsidR="00E904B9" w:rsidRPr="007A613F" w:rsidRDefault="00E904B9" w:rsidP="00E904B9">
            <w:pPr>
              <w:rPr>
                <w:rFonts w:cstheme="minorHAnsi"/>
                <w:sz w:val="20"/>
                <w:szCs w:val="20"/>
                <w:highlight w:val="yellow"/>
              </w:rPr>
            </w:pPr>
          </w:p>
        </w:tc>
        <w:tc>
          <w:tcPr>
            <w:tcW w:w="419" w:type="pct"/>
            <w:gridSpan w:val="2"/>
          </w:tcPr>
          <w:p w14:paraId="32D49EAD" w14:textId="77777777" w:rsidR="00E904B9" w:rsidRPr="007A613F" w:rsidRDefault="00E904B9" w:rsidP="00E904B9">
            <w:pPr>
              <w:rPr>
                <w:rFonts w:cstheme="minorHAnsi"/>
                <w:sz w:val="20"/>
                <w:szCs w:val="20"/>
                <w:highlight w:val="yellow"/>
              </w:rPr>
            </w:pPr>
          </w:p>
        </w:tc>
        <w:tc>
          <w:tcPr>
            <w:tcW w:w="456" w:type="pct"/>
          </w:tcPr>
          <w:p w14:paraId="21D83289" w14:textId="77777777" w:rsidR="00E904B9" w:rsidRPr="007A613F" w:rsidRDefault="00E904B9" w:rsidP="00E904B9">
            <w:pPr>
              <w:rPr>
                <w:rFonts w:cstheme="minorHAnsi"/>
                <w:i/>
                <w:sz w:val="20"/>
                <w:szCs w:val="20"/>
                <w:highlight w:val="yellow"/>
              </w:rPr>
            </w:pPr>
          </w:p>
        </w:tc>
        <w:tc>
          <w:tcPr>
            <w:tcW w:w="433" w:type="pct"/>
          </w:tcPr>
          <w:p w14:paraId="4CD37A6D" w14:textId="77777777" w:rsidR="00E904B9" w:rsidRPr="007A613F" w:rsidRDefault="00E904B9" w:rsidP="00E904B9">
            <w:pPr>
              <w:rPr>
                <w:rFonts w:cstheme="minorHAnsi"/>
                <w:i/>
                <w:sz w:val="20"/>
                <w:szCs w:val="20"/>
                <w:highlight w:val="yellow"/>
              </w:rPr>
            </w:pPr>
          </w:p>
        </w:tc>
      </w:tr>
      <w:tr w:rsidR="00E904B9" w:rsidRPr="007A613F" w14:paraId="263A91CF" w14:textId="680C88C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56E9E42B" w14:textId="06FC717A" w:rsidR="00E904B9" w:rsidRPr="007A613F" w:rsidRDefault="009F36FB" w:rsidP="00E904B9">
            <w:pPr>
              <w:rPr>
                <w:b/>
                <w:bCs/>
                <w:sz w:val="20"/>
                <w:szCs w:val="20"/>
                <w:highlight w:val="yellow"/>
              </w:rPr>
            </w:pPr>
            <w:r w:rsidRPr="007A613F">
              <w:rPr>
                <w:b/>
                <w:bCs/>
                <w:noProof/>
                <w:sz w:val="20"/>
                <w:szCs w:val="20"/>
              </w:rPr>
              <w:t>2.4.1</w:t>
            </w:r>
          </w:p>
        </w:tc>
        <w:tc>
          <w:tcPr>
            <w:tcW w:w="1933" w:type="pct"/>
          </w:tcPr>
          <w:p w14:paraId="6251D688" w14:textId="548952E6" w:rsidR="00E904B9" w:rsidRPr="007A613F" w:rsidRDefault="009F36FB" w:rsidP="007A613F">
            <w:pPr>
              <w:rPr>
                <w:sz w:val="20"/>
                <w:szCs w:val="20"/>
                <w:highlight w:val="yellow"/>
              </w:rPr>
            </w:pPr>
            <w:r w:rsidRPr="007A613F">
              <w:rPr>
                <w:noProof/>
                <w:sz w:val="20"/>
                <w:szCs w:val="20"/>
              </w:rPr>
              <w:t>Obtain detailed topographic and planimetric surveys for areas along interstate highways in Somerset County identified as crossing points for tributaries that feed drinking water reservoir(s). Follow-up efforts would include preliminary engi-neering studies to determine earth-work and/or other diversions need-ed to prevent hazardous material spills in these areas from contami-nating drinking water</w:t>
            </w:r>
            <w:r w:rsidR="007A613F">
              <w:rPr>
                <w:noProof/>
                <w:sz w:val="20"/>
                <w:szCs w:val="20"/>
              </w:rPr>
              <w:t xml:space="preserve"> </w:t>
            </w:r>
            <w:r w:rsidRPr="007A613F">
              <w:rPr>
                <w:noProof/>
                <w:sz w:val="20"/>
                <w:szCs w:val="20"/>
              </w:rPr>
              <w:t>supplies.</w:t>
            </w:r>
          </w:p>
        </w:tc>
        <w:tc>
          <w:tcPr>
            <w:tcW w:w="365" w:type="pct"/>
          </w:tcPr>
          <w:p w14:paraId="2ED0190A" w14:textId="77777777" w:rsidR="00E904B9" w:rsidRPr="007A613F" w:rsidRDefault="00E904B9" w:rsidP="00E904B9">
            <w:pPr>
              <w:rPr>
                <w:rFonts w:cstheme="minorHAnsi"/>
                <w:sz w:val="20"/>
                <w:szCs w:val="20"/>
                <w:highlight w:val="yellow"/>
              </w:rPr>
            </w:pPr>
          </w:p>
        </w:tc>
        <w:tc>
          <w:tcPr>
            <w:tcW w:w="345" w:type="pct"/>
          </w:tcPr>
          <w:p w14:paraId="005D60B0" w14:textId="77777777" w:rsidR="00E904B9" w:rsidRPr="007A613F" w:rsidRDefault="00E904B9" w:rsidP="00E904B9">
            <w:pPr>
              <w:rPr>
                <w:rFonts w:cstheme="minorHAnsi"/>
                <w:sz w:val="20"/>
                <w:szCs w:val="20"/>
                <w:highlight w:val="yellow"/>
              </w:rPr>
            </w:pPr>
          </w:p>
        </w:tc>
        <w:tc>
          <w:tcPr>
            <w:tcW w:w="442" w:type="pct"/>
            <w:gridSpan w:val="2"/>
          </w:tcPr>
          <w:p w14:paraId="1953016D" w14:textId="77777777" w:rsidR="00E904B9" w:rsidRPr="007A613F" w:rsidRDefault="00E904B9" w:rsidP="00E904B9">
            <w:pPr>
              <w:rPr>
                <w:rFonts w:cstheme="minorHAnsi"/>
                <w:sz w:val="20"/>
                <w:szCs w:val="20"/>
                <w:highlight w:val="yellow"/>
              </w:rPr>
            </w:pPr>
          </w:p>
        </w:tc>
        <w:tc>
          <w:tcPr>
            <w:tcW w:w="419" w:type="pct"/>
            <w:gridSpan w:val="2"/>
          </w:tcPr>
          <w:p w14:paraId="206A8300" w14:textId="77777777" w:rsidR="00E904B9" w:rsidRPr="007A613F" w:rsidRDefault="00E904B9" w:rsidP="00E904B9">
            <w:pPr>
              <w:rPr>
                <w:rFonts w:cstheme="minorHAnsi"/>
                <w:sz w:val="20"/>
                <w:szCs w:val="20"/>
                <w:highlight w:val="yellow"/>
              </w:rPr>
            </w:pPr>
          </w:p>
        </w:tc>
        <w:tc>
          <w:tcPr>
            <w:tcW w:w="456" w:type="pct"/>
          </w:tcPr>
          <w:p w14:paraId="31305506" w14:textId="77777777" w:rsidR="00E904B9" w:rsidRPr="007A613F" w:rsidRDefault="00E904B9" w:rsidP="00E904B9">
            <w:pPr>
              <w:rPr>
                <w:rFonts w:cstheme="minorHAnsi"/>
                <w:sz w:val="20"/>
                <w:szCs w:val="20"/>
                <w:highlight w:val="yellow"/>
              </w:rPr>
            </w:pPr>
          </w:p>
        </w:tc>
        <w:tc>
          <w:tcPr>
            <w:tcW w:w="433" w:type="pct"/>
          </w:tcPr>
          <w:p w14:paraId="43E82AAF" w14:textId="77777777" w:rsidR="00E904B9" w:rsidRPr="007A613F" w:rsidRDefault="00E904B9" w:rsidP="00E904B9">
            <w:pPr>
              <w:rPr>
                <w:rFonts w:cstheme="minorHAnsi"/>
                <w:sz w:val="20"/>
                <w:szCs w:val="20"/>
                <w:highlight w:val="yellow"/>
              </w:rPr>
            </w:pPr>
          </w:p>
        </w:tc>
      </w:tr>
      <w:tr w:rsidR="00E904B9" w:rsidRPr="007A613F" w14:paraId="3B79DEFB" w14:textId="3CBA6719" w:rsidTr="007A613F">
        <w:trPr>
          <w:trHeight w:val="20"/>
        </w:trPr>
        <w:tc>
          <w:tcPr>
            <w:tcW w:w="603" w:type="pct"/>
          </w:tcPr>
          <w:p w14:paraId="5423F015" w14:textId="0FB6F94D" w:rsidR="00E904B9" w:rsidRPr="007A613F" w:rsidRDefault="009F36FB" w:rsidP="00E904B9">
            <w:pPr>
              <w:rPr>
                <w:b/>
                <w:bCs/>
                <w:sz w:val="20"/>
                <w:szCs w:val="20"/>
                <w:highlight w:val="yellow"/>
              </w:rPr>
            </w:pPr>
            <w:r w:rsidRPr="007A613F">
              <w:rPr>
                <w:b/>
                <w:bCs/>
                <w:noProof/>
                <w:sz w:val="20"/>
                <w:szCs w:val="20"/>
              </w:rPr>
              <w:t>2.5.1</w:t>
            </w:r>
          </w:p>
        </w:tc>
        <w:tc>
          <w:tcPr>
            <w:tcW w:w="1933" w:type="pct"/>
          </w:tcPr>
          <w:p w14:paraId="2FF888BE" w14:textId="500ED729" w:rsidR="00E904B9" w:rsidRPr="007A613F" w:rsidRDefault="009F36FB" w:rsidP="00E904B9">
            <w:pPr>
              <w:adjustRightInd w:val="0"/>
              <w:rPr>
                <w:sz w:val="20"/>
                <w:szCs w:val="20"/>
                <w:highlight w:val="yellow"/>
              </w:rPr>
            </w:pPr>
            <w:r w:rsidRPr="007A613F">
              <w:rPr>
                <w:noProof/>
                <w:sz w:val="20"/>
                <w:szCs w:val="20"/>
              </w:rPr>
              <w:t>Maintain the county's commodity flow study to identify those roadways most travelled by vehicles transport-ing hazardous materials.</w:t>
            </w:r>
          </w:p>
        </w:tc>
        <w:tc>
          <w:tcPr>
            <w:tcW w:w="365" w:type="pct"/>
          </w:tcPr>
          <w:p w14:paraId="38B9AF89" w14:textId="77777777" w:rsidR="00E904B9" w:rsidRPr="007A613F" w:rsidRDefault="00E904B9" w:rsidP="00E904B9">
            <w:pPr>
              <w:rPr>
                <w:rFonts w:cstheme="minorHAnsi"/>
                <w:sz w:val="20"/>
                <w:szCs w:val="20"/>
                <w:highlight w:val="yellow"/>
              </w:rPr>
            </w:pPr>
          </w:p>
        </w:tc>
        <w:tc>
          <w:tcPr>
            <w:tcW w:w="345" w:type="pct"/>
          </w:tcPr>
          <w:p w14:paraId="468FFEF3" w14:textId="77777777" w:rsidR="00E904B9" w:rsidRPr="007A613F" w:rsidRDefault="00E904B9" w:rsidP="00E904B9">
            <w:pPr>
              <w:rPr>
                <w:rFonts w:cstheme="minorHAnsi"/>
                <w:sz w:val="20"/>
                <w:szCs w:val="20"/>
                <w:highlight w:val="yellow"/>
              </w:rPr>
            </w:pPr>
          </w:p>
        </w:tc>
        <w:tc>
          <w:tcPr>
            <w:tcW w:w="442" w:type="pct"/>
            <w:gridSpan w:val="2"/>
          </w:tcPr>
          <w:p w14:paraId="1D348480" w14:textId="77777777" w:rsidR="00E904B9" w:rsidRPr="007A613F" w:rsidRDefault="00E904B9" w:rsidP="00E904B9">
            <w:pPr>
              <w:rPr>
                <w:rFonts w:cstheme="minorHAnsi"/>
                <w:sz w:val="20"/>
                <w:szCs w:val="20"/>
                <w:highlight w:val="yellow"/>
              </w:rPr>
            </w:pPr>
          </w:p>
        </w:tc>
        <w:tc>
          <w:tcPr>
            <w:tcW w:w="419" w:type="pct"/>
            <w:gridSpan w:val="2"/>
          </w:tcPr>
          <w:p w14:paraId="02CBDC46" w14:textId="77777777" w:rsidR="00E904B9" w:rsidRPr="007A613F" w:rsidRDefault="00E904B9" w:rsidP="00E904B9">
            <w:pPr>
              <w:rPr>
                <w:rFonts w:cstheme="minorHAnsi"/>
                <w:sz w:val="20"/>
                <w:szCs w:val="20"/>
                <w:highlight w:val="yellow"/>
              </w:rPr>
            </w:pPr>
          </w:p>
        </w:tc>
        <w:tc>
          <w:tcPr>
            <w:tcW w:w="456" w:type="pct"/>
          </w:tcPr>
          <w:p w14:paraId="61CE1EA1" w14:textId="77777777" w:rsidR="00E904B9" w:rsidRPr="007A613F" w:rsidRDefault="00E904B9" w:rsidP="00E904B9">
            <w:pPr>
              <w:rPr>
                <w:rFonts w:cstheme="minorHAnsi"/>
                <w:sz w:val="20"/>
                <w:szCs w:val="20"/>
                <w:highlight w:val="yellow"/>
              </w:rPr>
            </w:pPr>
          </w:p>
        </w:tc>
        <w:tc>
          <w:tcPr>
            <w:tcW w:w="433" w:type="pct"/>
          </w:tcPr>
          <w:p w14:paraId="5611F6A8" w14:textId="77777777" w:rsidR="00E904B9" w:rsidRPr="007A613F" w:rsidRDefault="00E904B9" w:rsidP="00E904B9">
            <w:pPr>
              <w:rPr>
                <w:rFonts w:cstheme="minorHAnsi"/>
                <w:sz w:val="20"/>
                <w:szCs w:val="20"/>
                <w:highlight w:val="yellow"/>
              </w:rPr>
            </w:pPr>
          </w:p>
        </w:tc>
      </w:tr>
      <w:tr w:rsidR="00E904B9" w:rsidRPr="007A613F" w14:paraId="216FF049" w14:textId="0A307D4D"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7A88A53C" w14:textId="721AFDF4" w:rsidR="00E904B9" w:rsidRPr="007A613F" w:rsidRDefault="009F36FB" w:rsidP="00E904B9">
            <w:pPr>
              <w:pStyle w:val="Default"/>
              <w:rPr>
                <w:rFonts w:ascii="Calibri" w:eastAsia="Calibri" w:hAnsi="Calibri" w:cs="Calibri"/>
                <w:b/>
                <w:bCs/>
                <w:color w:val="auto"/>
                <w:sz w:val="20"/>
                <w:szCs w:val="20"/>
                <w:highlight w:val="yellow"/>
              </w:rPr>
            </w:pPr>
            <w:r w:rsidRPr="007A613F">
              <w:rPr>
                <w:rFonts w:ascii="Calibri" w:eastAsia="Calibri" w:hAnsi="Calibri" w:cs="Calibri"/>
                <w:b/>
                <w:bCs/>
                <w:color w:val="auto"/>
                <w:sz w:val="20"/>
                <w:szCs w:val="20"/>
              </w:rPr>
              <w:t>2.5.2</w:t>
            </w:r>
          </w:p>
        </w:tc>
        <w:tc>
          <w:tcPr>
            <w:tcW w:w="1933" w:type="pct"/>
          </w:tcPr>
          <w:p w14:paraId="4D6C2185" w14:textId="0241DDF7" w:rsidR="00E904B9" w:rsidRPr="007A613F" w:rsidRDefault="009F36FB" w:rsidP="00E904B9">
            <w:pPr>
              <w:adjustRightInd w:val="0"/>
              <w:rPr>
                <w:sz w:val="20"/>
                <w:szCs w:val="20"/>
                <w:highlight w:val="yellow"/>
              </w:rPr>
            </w:pPr>
            <w:r w:rsidRPr="007A613F">
              <w:rPr>
                <w:noProof/>
                <w:sz w:val="20"/>
                <w:szCs w:val="20"/>
              </w:rPr>
              <w:t>Perform studies on roadways used to transport hazardous materials to ensure that they are adequate for this purpose.</w:t>
            </w:r>
          </w:p>
        </w:tc>
        <w:tc>
          <w:tcPr>
            <w:tcW w:w="365" w:type="pct"/>
          </w:tcPr>
          <w:p w14:paraId="0F1F9607" w14:textId="77777777" w:rsidR="00E904B9" w:rsidRPr="007A613F" w:rsidRDefault="00E904B9" w:rsidP="00E904B9">
            <w:pPr>
              <w:rPr>
                <w:rFonts w:cstheme="minorHAnsi"/>
                <w:sz w:val="20"/>
                <w:szCs w:val="20"/>
                <w:highlight w:val="yellow"/>
              </w:rPr>
            </w:pPr>
          </w:p>
        </w:tc>
        <w:tc>
          <w:tcPr>
            <w:tcW w:w="345" w:type="pct"/>
          </w:tcPr>
          <w:p w14:paraId="49CB48E2" w14:textId="77777777" w:rsidR="00E904B9" w:rsidRPr="007A613F" w:rsidRDefault="00E904B9" w:rsidP="00E904B9">
            <w:pPr>
              <w:rPr>
                <w:rFonts w:cstheme="minorHAnsi"/>
                <w:sz w:val="20"/>
                <w:szCs w:val="20"/>
                <w:highlight w:val="yellow"/>
              </w:rPr>
            </w:pPr>
          </w:p>
        </w:tc>
        <w:tc>
          <w:tcPr>
            <w:tcW w:w="442" w:type="pct"/>
            <w:gridSpan w:val="2"/>
          </w:tcPr>
          <w:p w14:paraId="16B7E4BD" w14:textId="77777777" w:rsidR="00E904B9" w:rsidRPr="007A613F" w:rsidRDefault="00E904B9" w:rsidP="00E904B9">
            <w:pPr>
              <w:rPr>
                <w:rFonts w:cstheme="minorHAnsi"/>
                <w:sz w:val="20"/>
                <w:szCs w:val="20"/>
                <w:highlight w:val="yellow"/>
              </w:rPr>
            </w:pPr>
          </w:p>
        </w:tc>
        <w:tc>
          <w:tcPr>
            <w:tcW w:w="419" w:type="pct"/>
            <w:gridSpan w:val="2"/>
          </w:tcPr>
          <w:p w14:paraId="27CEE9F3" w14:textId="77777777" w:rsidR="00E904B9" w:rsidRPr="007A613F" w:rsidRDefault="00E904B9" w:rsidP="00E904B9">
            <w:pPr>
              <w:rPr>
                <w:rFonts w:cstheme="minorHAnsi"/>
                <w:sz w:val="20"/>
                <w:szCs w:val="20"/>
                <w:highlight w:val="yellow"/>
              </w:rPr>
            </w:pPr>
          </w:p>
        </w:tc>
        <w:tc>
          <w:tcPr>
            <w:tcW w:w="456" w:type="pct"/>
          </w:tcPr>
          <w:p w14:paraId="47F1C719" w14:textId="77777777" w:rsidR="00E904B9" w:rsidRPr="007A613F" w:rsidRDefault="00E904B9" w:rsidP="00E904B9">
            <w:pPr>
              <w:rPr>
                <w:rFonts w:cstheme="minorHAnsi"/>
                <w:i/>
                <w:sz w:val="20"/>
                <w:szCs w:val="20"/>
                <w:highlight w:val="yellow"/>
              </w:rPr>
            </w:pPr>
          </w:p>
        </w:tc>
        <w:tc>
          <w:tcPr>
            <w:tcW w:w="433" w:type="pct"/>
          </w:tcPr>
          <w:p w14:paraId="0143A687" w14:textId="77777777" w:rsidR="00E904B9" w:rsidRPr="007A613F" w:rsidRDefault="00E904B9" w:rsidP="00E904B9">
            <w:pPr>
              <w:rPr>
                <w:rFonts w:cstheme="minorHAnsi"/>
                <w:i/>
                <w:sz w:val="20"/>
                <w:szCs w:val="20"/>
                <w:highlight w:val="yellow"/>
              </w:rPr>
            </w:pPr>
          </w:p>
        </w:tc>
      </w:tr>
      <w:tr w:rsidR="00E904B9" w:rsidRPr="007A613F" w14:paraId="6C91800F" w14:textId="1B583B53" w:rsidTr="007A613F">
        <w:trPr>
          <w:trHeight w:val="20"/>
        </w:trPr>
        <w:tc>
          <w:tcPr>
            <w:tcW w:w="603" w:type="pct"/>
          </w:tcPr>
          <w:p w14:paraId="652F7A66" w14:textId="144453C0" w:rsidR="00E904B9" w:rsidRPr="007A613F" w:rsidRDefault="009F36FB" w:rsidP="00E904B9">
            <w:pPr>
              <w:pStyle w:val="Default"/>
              <w:rPr>
                <w:rFonts w:asciiTheme="minorHAnsi" w:hAnsiTheme="minorHAnsi" w:cstheme="minorHAnsi"/>
                <w:b/>
                <w:bCs/>
                <w:sz w:val="20"/>
                <w:szCs w:val="20"/>
                <w:highlight w:val="yellow"/>
              </w:rPr>
            </w:pPr>
            <w:r w:rsidRPr="007A613F">
              <w:rPr>
                <w:rFonts w:asciiTheme="minorHAnsi" w:hAnsiTheme="minorHAnsi" w:cstheme="minorHAnsi"/>
                <w:b/>
                <w:bCs/>
                <w:sz w:val="20"/>
                <w:szCs w:val="20"/>
              </w:rPr>
              <w:t>2.6.1</w:t>
            </w:r>
          </w:p>
        </w:tc>
        <w:tc>
          <w:tcPr>
            <w:tcW w:w="1933" w:type="pct"/>
          </w:tcPr>
          <w:p w14:paraId="5E61F111" w14:textId="333E371E" w:rsidR="00E904B9" w:rsidRPr="007A613F" w:rsidRDefault="009F36FB" w:rsidP="009F36FB">
            <w:pPr>
              <w:adjustRightInd w:val="0"/>
              <w:rPr>
                <w:noProof/>
                <w:sz w:val="20"/>
                <w:szCs w:val="20"/>
              </w:rPr>
            </w:pPr>
            <w:r w:rsidRPr="007A613F">
              <w:rPr>
                <w:noProof/>
                <w:sz w:val="20"/>
                <w:szCs w:val="20"/>
              </w:rPr>
              <w:t>Work with Southwestern Regional Counterterrorism Task Force (PA Region 13) to plan and prepare for terrorist activities and all hazards, including training and exercises.</w:t>
            </w:r>
          </w:p>
        </w:tc>
        <w:tc>
          <w:tcPr>
            <w:tcW w:w="365" w:type="pct"/>
          </w:tcPr>
          <w:p w14:paraId="7320C0AA" w14:textId="77777777" w:rsidR="00E904B9" w:rsidRPr="007A613F" w:rsidRDefault="00E904B9" w:rsidP="00E904B9">
            <w:pPr>
              <w:rPr>
                <w:rFonts w:cstheme="minorHAnsi"/>
                <w:sz w:val="20"/>
                <w:szCs w:val="20"/>
                <w:highlight w:val="yellow"/>
              </w:rPr>
            </w:pPr>
          </w:p>
        </w:tc>
        <w:tc>
          <w:tcPr>
            <w:tcW w:w="345" w:type="pct"/>
          </w:tcPr>
          <w:p w14:paraId="4A8C2654" w14:textId="77777777" w:rsidR="00E904B9" w:rsidRPr="007A613F" w:rsidRDefault="00E904B9" w:rsidP="00E904B9">
            <w:pPr>
              <w:rPr>
                <w:rFonts w:cstheme="minorHAnsi"/>
                <w:sz w:val="20"/>
                <w:szCs w:val="20"/>
                <w:highlight w:val="yellow"/>
              </w:rPr>
            </w:pPr>
          </w:p>
        </w:tc>
        <w:tc>
          <w:tcPr>
            <w:tcW w:w="442" w:type="pct"/>
            <w:gridSpan w:val="2"/>
          </w:tcPr>
          <w:p w14:paraId="7DA745FE" w14:textId="77777777" w:rsidR="00E904B9" w:rsidRPr="007A613F" w:rsidRDefault="00E904B9" w:rsidP="00E904B9">
            <w:pPr>
              <w:rPr>
                <w:rFonts w:cstheme="minorHAnsi"/>
                <w:sz w:val="20"/>
                <w:szCs w:val="20"/>
                <w:highlight w:val="yellow"/>
              </w:rPr>
            </w:pPr>
          </w:p>
        </w:tc>
        <w:tc>
          <w:tcPr>
            <w:tcW w:w="419" w:type="pct"/>
            <w:gridSpan w:val="2"/>
          </w:tcPr>
          <w:p w14:paraId="15352D8B" w14:textId="77777777" w:rsidR="00E904B9" w:rsidRPr="007A613F" w:rsidRDefault="00E904B9" w:rsidP="00E904B9">
            <w:pPr>
              <w:rPr>
                <w:rFonts w:cstheme="minorHAnsi"/>
                <w:sz w:val="20"/>
                <w:szCs w:val="20"/>
                <w:highlight w:val="yellow"/>
              </w:rPr>
            </w:pPr>
          </w:p>
        </w:tc>
        <w:tc>
          <w:tcPr>
            <w:tcW w:w="456" w:type="pct"/>
          </w:tcPr>
          <w:p w14:paraId="3420E22C" w14:textId="77777777" w:rsidR="00E904B9" w:rsidRPr="007A613F" w:rsidRDefault="00E904B9" w:rsidP="00E904B9">
            <w:pPr>
              <w:rPr>
                <w:rFonts w:cstheme="minorHAnsi"/>
                <w:i/>
                <w:sz w:val="20"/>
                <w:szCs w:val="20"/>
                <w:highlight w:val="yellow"/>
              </w:rPr>
            </w:pPr>
          </w:p>
        </w:tc>
        <w:tc>
          <w:tcPr>
            <w:tcW w:w="433" w:type="pct"/>
          </w:tcPr>
          <w:p w14:paraId="22E88E10" w14:textId="77777777" w:rsidR="00E904B9" w:rsidRPr="007A613F" w:rsidRDefault="00E904B9" w:rsidP="00E904B9">
            <w:pPr>
              <w:rPr>
                <w:rFonts w:cstheme="minorHAnsi"/>
                <w:i/>
                <w:sz w:val="20"/>
                <w:szCs w:val="20"/>
                <w:highlight w:val="yellow"/>
              </w:rPr>
            </w:pPr>
          </w:p>
        </w:tc>
      </w:tr>
      <w:tr w:rsidR="00E904B9" w:rsidRPr="007A613F" w14:paraId="37076DE4" w14:textId="4E9EAF8D"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290E0CDF" w14:textId="23BD497F" w:rsidR="00E904B9" w:rsidRPr="007A613F" w:rsidRDefault="009F36FB" w:rsidP="00E904B9">
            <w:pPr>
              <w:pStyle w:val="Default"/>
              <w:rPr>
                <w:rFonts w:asciiTheme="minorHAnsi" w:hAnsiTheme="minorHAnsi" w:cstheme="minorHAnsi"/>
                <w:b/>
                <w:bCs/>
                <w:sz w:val="20"/>
                <w:szCs w:val="20"/>
                <w:highlight w:val="yellow"/>
              </w:rPr>
            </w:pPr>
            <w:r w:rsidRPr="007A613F">
              <w:rPr>
                <w:rFonts w:asciiTheme="minorHAnsi" w:hAnsiTheme="minorHAnsi" w:cstheme="minorHAnsi"/>
                <w:b/>
                <w:bCs/>
                <w:sz w:val="20"/>
                <w:szCs w:val="20"/>
              </w:rPr>
              <w:lastRenderedPageBreak/>
              <w:t>3.1.1</w:t>
            </w:r>
          </w:p>
        </w:tc>
        <w:tc>
          <w:tcPr>
            <w:tcW w:w="1933" w:type="pct"/>
          </w:tcPr>
          <w:p w14:paraId="24EAA3A1" w14:textId="6E8CCBD3" w:rsidR="00E904B9" w:rsidRPr="007A613F" w:rsidRDefault="009F36FB" w:rsidP="00E904B9">
            <w:pPr>
              <w:adjustRightInd w:val="0"/>
              <w:rPr>
                <w:rFonts w:asciiTheme="minorHAnsi" w:eastAsiaTheme="minorHAnsi" w:hAnsiTheme="minorHAnsi" w:cstheme="minorHAnsi"/>
                <w:color w:val="000000"/>
                <w:sz w:val="20"/>
                <w:szCs w:val="20"/>
              </w:rPr>
            </w:pPr>
            <w:r w:rsidRPr="007A613F">
              <w:rPr>
                <w:noProof/>
                <w:sz w:val="20"/>
                <w:szCs w:val="20"/>
              </w:rPr>
              <w:t>Ensure that land use, zoning, and related regulations require an ade-quate setback of structures from the edge of wild lands.</w:t>
            </w:r>
          </w:p>
        </w:tc>
        <w:tc>
          <w:tcPr>
            <w:tcW w:w="365" w:type="pct"/>
          </w:tcPr>
          <w:p w14:paraId="47607EC2" w14:textId="77777777" w:rsidR="00E904B9" w:rsidRPr="007A613F" w:rsidRDefault="00E904B9" w:rsidP="00E904B9">
            <w:pPr>
              <w:rPr>
                <w:rFonts w:cstheme="minorHAnsi"/>
                <w:sz w:val="20"/>
                <w:szCs w:val="20"/>
                <w:highlight w:val="yellow"/>
              </w:rPr>
            </w:pPr>
          </w:p>
        </w:tc>
        <w:tc>
          <w:tcPr>
            <w:tcW w:w="345" w:type="pct"/>
          </w:tcPr>
          <w:p w14:paraId="5BEBAFEB" w14:textId="77777777" w:rsidR="00E904B9" w:rsidRPr="007A613F" w:rsidRDefault="00E904B9" w:rsidP="00E904B9">
            <w:pPr>
              <w:rPr>
                <w:rFonts w:cstheme="minorHAnsi"/>
                <w:sz w:val="20"/>
                <w:szCs w:val="20"/>
                <w:highlight w:val="yellow"/>
              </w:rPr>
            </w:pPr>
          </w:p>
        </w:tc>
        <w:tc>
          <w:tcPr>
            <w:tcW w:w="442" w:type="pct"/>
            <w:gridSpan w:val="2"/>
          </w:tcPr>
          <w:p w14:paraId="7BC8A33C" w14:textId="77777777" w:rsidR="00E904B9" w:rsidRPr="007A613F" w:rsidRDefault="00E904B9" w:rsidP="00E904B9">
            <w:pPr>
              <w:rPr>
                <w:rFonts w:cstheme="minorHAnsi"/>
                <w:sz w:val="20"/>
                <w:szCs w:val="20"/>
                <w:highlight w:val="yellow"/>
              </w:rPr>
            </w:pPr>
          </w:p>
        </w:tc>
        <w:tc>
          <w:tcPr>
            <w:tcW w:w="419" w:type="pct"/>
            <w:gridSpan w:val="2"/>
          </w:tcPr>
          <w:p w14:paraId="5B2B1EF8" w14:textId="77777777" w:rsidR="00E904B9" w:rsidRPr="007A613F" w:rsidRDefault="00E904B9" w:rsidP="00E904B9">
            <w:pPr>
              <w:rPr>
                <w:rFonts w:cstheme="minorHAnsi"/>
                <w:sz w:val="20"/>
                <w:szCs w:val="20"/>
                <w:highlight w:val="yellow"/>
              </w:rPr>
            </w:pPr>
          </w:p>
        </w:tc>
        <w:tc>
          <w:tcPr>
            <w:tcW w:w="456" w:type="pct"/>
          </w:tcPr>
          <w:p w14:paraId="204FF8C5" w14:textId="77777777" w:rsidR="00E904B9" w:rsidRPr="007A613F" w:rsidRDefault="00E904B9" w:rsidP="00E904B9">
            <w:pPr>
              <w:rPr>
                <w:rFonts w:cstheme="minorHAnsi"/>
                <w:i/>
                <w:sz w:val="20"/>
                <w:szCs w:val="20"/>
                <w:highlight w:val="yellow"/>
              </w:rPr>
            </w:pPr>
          </w:p>
        </w:tc>
        <w:tc>
          <w:tcPr>
            <w:tcW w:w="433" w:type="pct"/>
          </w:tcPr>
          <w:p w14:paraId="38C18B1A" w14:textId="77777777" w:rsidR="00E904B9" w:rsidRPr="007A613F" w:rsidRDefault="00E904B9" w:rsidP="00E904B9">
            <w:pPr>
              <w:rPr>
                <w:rFonts w:cstheme="minorHAnsi"/>
                <w:i/>
                <w:sz w:val="20"/>
                <w:szCs w:val="20"/>
                <w:highlight w:val="yellow"/>
              </w:rPr>
            </w:pPr>
          </w:p>
        </w:tc>
      </w:tr>
      <w:tr w:rsidR="00E904B9" w:rsidRPr="007A613F" w14:paraId="623253BF" w14:textId="7402428D" w:rsidTr="007A613F">
        <w:trPr>
          <w:trHeight w:val="20"/>
        </w:trPr>
        <w:tc>
          <w:tcPr>
            <w:tcW w:w="603" w:type="pct"/>
          </w:tcPr>
          <w:p w14:paraId="647F64D4" w14:textId="222D3476" w:rsidR="00E904B9" w:rsidRPr="007A613F" w:rsidRDefault="009F36FB" w:rsidP="00E904B9">
            <w:pPr>
              <w:pStyle w:val="Default"/>
              <w:rPr>
                <w:rFonts w:asciiTheme="minorHAnsi" w:hAnsiTheme="minorHAnsi" w:cstheme="minorHAnsi"/>
                <w:b/>
                <w:bCs/>
                <w:sz w:val="20"/>
                <w:szCs w:val="20"/>
                <w:highlight w:val="yellow"/>
              </w:rPr>
            </w:pPr>
            <w:r w:rsidRPr="007A613F">
              <w:rPr>
                <w:rFonts w:asciiTheme="minorHAnsi" w:hAnsiTheme="minorHAnsi" w:cstheme="minorHAnsi"/>
                <w:b/>
                <w:bCs/>
                <w:sz w:val="20"/>
                <w:szCs w:val="20"/>
              </w:rPr>
              <w:t>3.1.2</w:t>
            </w:r>
          </w:p>
        </w:tc>
        <w:tc>
          <w:tcPr>
            <w:tcW w:w="1933" w:type="pct"/>
          </w:tcPr>
          <w:p w14:paraId="330F92E1" w14:textId="6E768F7F" w:rsidR="00E904B9" w:rsidRPr="007A613F" w:rsidRDefault="009F36FB" w:rsidP="00E904B9">
            <w:pPr>
              <w:pStyle w:val="Default"/>
              <w:rPr>
                <w:rFonts w:asciiTheme="minorHAnsi" w:hAnsiTheme="minorHAnsi" w:cstheme="minorHAnsi"/>
                <w:sz w:val="20"/>
                <w:szCs w:val="20"/>
                <w:highlight w:val="yellow"/>
              </w:rPr>
            </w:pPr>
            <w:r w:rsidRPr="007A613F">
              <w:rPr>
                <w:rFonts w:asciiTheme="minorHAnsi" w:hAnsiTheme="minorHAnsi" w:cstheme="minorHAnsi"/>
                <w:sz w:val="20"/>
                <w:szCs w:val="20"/>
              </w:rPr>
              <w:t>Distribute and promote the inclusion of vulnerability analysis information as part of the periodic plan review to all at the public/private levels.</w:t>
            </w:r>
          </w:p>
        </w:tc>
        <w:tc>
          <w:tcPr>
            <w:tcW w:w="365" w:type="pct"/>
          </w:tcPr>
          <w:p w14:paraId="667806E1" w14:textId="77777777" w:rsidR="00E904B9" w:rsidRPr="007A613F" w:rsidRDefault="00E904B9" w:rsidP="00E904B9">
            <w:pPr>
              <w:rPr>
                <w:rFonts w:cstheme="minorHAnsi"/>
                <w:sz w:val="20"/>
                <w:szCs w:val="20"/>
                <w:highlight w:val="yellow"/>
              </w:rPr>
            </w:pPr>
          </w:p>
        </w:tc>
        <w:tc>
          <w:tcPr>
            <w:tcW w:w="345" w:type="pct"/>
          </w:tcPr>
          <w:p w14:paraId="25ACCAD2" w14:textId="77777777" w:rsidR="00E904B9" w:rsidRPr="007A613F" w:rsidRDefault="00E904B9" w:rsidP="00E904B9">
            <w:pPr>
              <w:rPr>
                <w:rFonts w:cstheme="minorHAnsi"/>
                <w:sz w:val="20"/>
                <w:szCs w:val="20"/>
                <w:highlight w:val="yellow"/>
              </w:rPr>
            </w:pPr>
          </w:p>
        </w:tc>
        <w:tc>
          <w:tcPr>
            <w:tcW w:w="442" w:type="pct"/>
            <w:gridSpan w:val="2"/>
          </w:tcPr>
          <w:p w14:paraId="70ED8F09" w14:textId="77777777" w:rsidR="00E904B9" w:rsidRPr="007A613F" w:rsidRDefault="00E904B9" w:rsidP="00E904B9">
            <w:pPr>
              <w:rPr>
                <w:rFonts w:cstheme="minorHAnsi"/>
                <w:sz w:val="20"/>
                <w:szCs w:val="20"/>
                <w:highlight w:val="yellow"/>
              </w:rPr>
            </w:pPr>
          </w:p>
        </w:tc>
        <w:tc>
          <w:tcPr>
            <w:tcW w:w="419" w:type="pct"/>
            <w:gridSpan w:val="2"/>
          </w:tcPr>
          <w:p w14:paraId="649547AD" w14:textId="77777777" w:rsidR="00E904B9" w:rsidRPr="007A613F" w:rsidRDefault="00E904B9" w:rsidP="00E904B9">
            <w:pPr>
              <w:rPr>
                <w:rFonts w:cstheme="minorHAnsi"/>
                <w:sz w:val="20"/>
                <w:szCs w:val="20"/>
                <w:highlight w:val="yellow"/>
              </w:rPr>
            </w:pPr>
          </w:p>
        </w:tc>
        <w:tc>
          <w:tcPr>
            <w:tcW w:w="456" w:type="pct"/>
          </w:tcPr>
          <w:p w14:paraId="4DEB97FB" w14:textId="77777777" w:rsidR="00E904B9" w:rsidRPr="007A613F" w:rsidRDefault="00E904B9" w:rsidP="00E904B9">
            <w:pPr>
              <w:rPr>
                <w:rFonts w:cstheme="minorHAnsi"/>
                <w:i/>
                <w:sz w:val="20"/>
                <w:szCs w:val="20"/>
                <w:highlight w:val="yellow"/>
              </w:rPr>
            </w:pPr>
          </w:p>
        </w:tc>
        <w:tc>
          <w:tcPr>
            <w:tcW w:w="433" w:type="pct"/>
          </w:tcPr>
          <w:p w14:paraId="15C020D3" w14:textId="77777777" w:rsidR="00E904B9" w:rsidRPr="007A613F" w:rsidRDefault="00E904B9" w:rsidP="00E904B9">
            <w:pPr>
              <w:rPr>
                <w:rFonts w:cstheme="minorHAnsi"/>
                <w:i/>
                <w:sz w:val="20"/>
                <w:szCs w:val="20"/>
                <w:highlight w:val="yellow"/>
              </w:rPr>
            </w:pPr>
          </w:p>
        </w:tc>
      </w:tr>
      <w:tr w:rsidR="009F36FB" w:rsidRPr="007A613F" w14:paraId="21CBA3F5" w14:textId="7777777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02551FB3" w14:textId="1767ABA5" w:rsidR="009F36FB" w:rsidRPr="007A613F" w:rsidRDefault="009F36FB"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3.1.3</w:t>
            </w:r>
          </w:p>
        </w:tc>
        <w:tc>
          <w:tcPr>
            <w:tcW w:w="1933" w:type="pct"/>
          </w:tcPr>
          <w:p w14:paraId="16ADC011" w14:textId="18D823BC" w:rsidR="009F36FB" w:rsidRPr="007A613F" w:rsidRDefault="009F36FB" w:rsidP="00E904B9">
            <w:pPr>
              <w:pStyle w:val="Default"/>
              <w:rPr>
                <w:rFonts w:asciiTheme="minorHAnsi" w:hAnsiTheme="minorHAnsi" w:cstheme="minorHAnsi"/>
                <w:sz w:val="20"/>
                <w:szCs w:val="20"/>
              </w:rPr>
            </w:pPr>
            <w:r w:rsidRPr="007A613F">
              <w:rPr>
                <w:rFonts w:asciiTheme="minorHAnsi" w:hAnsiTheme="minorHAnsi" w:cstheme="minorHAnsi"/>
                <w:sz w:val="20"/>
                <w:szCs w:val="20"/>
              </w:rPr>
              <w:t>Present cost/benefit analysis to townships/boroughs that do not have comprehensive plans and/or zoning/land use ordinances.</w:t>
            </w:r>
          </w:p>
        </w:tc>
        <w:tc>
          <w:tcPr>
            <w:tcW w:w="365" w:type="pct"/>
          </w:tcPr>
          <w:p w14:paraId="22ADFBD6" w14:textId="77777777" w:rsidR="009F36FB" w:rsidRPr="007A613F" w:rsidRDefault="009F36FB" w:rsidP="00E904B9">
            <w:pPr>
              <w:rPr>
                <w:rFonts w:cstheme="minorHAnsi"/>
                <w:sz w:val="20"/>
                <w:szCs w:val="20"/>
                <w:highlight w:val="yellow"/>
              </w:rPr>
            </w:pPr>
          </w:p>
        </w:tc>
        <w:tc>
          <w:tcPr>
            <w:tcW w:w="345" w:type="pct"/>
          </w:tcPr>
          <w:p w14:paraId="07A2F8F1" w14:textId="77777777" w:rsidR="009F36FB" w:rsidRPr="007A613F" w:rsidRDefault="009F36FB" w:rsidP="00E904B9">
            <w:pPr>
              <w:rPr>
                <w:rFonts w:cstheme="minorHAnsi"/>
                <w:sz w:val="20"/>
                <w:szCs w:val="20"/>
                <w:highlight w:val="yellow"/>
              </w:rPr>
            </w:pPr>
          </w:p>
        </w:tc>
        <w:tc>
          <w:tcPr>
            <w:tcW w:w="442" w:type="pct"/>
            <w:gridSpan w:val="2"/>
          </w:tcPr>
          <w:p w14:paraId="1234F1DF" w14:textId="77777777" w:rsidR="009F36FB" w:rsidRPr="007A613F" w:rsidRDefault="009F36FB" w:rsidP="00E904B9">
            <w:pPr>
              <w:rPr>
                <w:rFonts w:cstheme="minorHAnsi"/>
                <w:sz w:val="20"/>
                <w:szCs w:val="20"/>
                <w:highlight w:val="yellow"/>
              </w:rPr>
            </w:pPr>
          </w:p>
        </w:tc>
        <w:tc>
          <w:tcPr>
            <w:tcW w:w="419" w:type="pct"/>
            <w:gridSpan w:val="2"/>
          </w:tcPr>
          <w:p w14:paraId="142FB3F5" w14:textId="77777777" w:rsidR="009F36FB" w:rsidRPr="007A613F" w:rsidRDefault="009F36FB" w:rsidP="00E904B9">
            <w:pPr>
              <w:rPr>
                <w:rFonts w:cstheme="minorHAnsi"/>
                <w:sz w:val="20"/>
                <w:szCs w:val="20"/>
                <w:highlight w:val="yellow"/>
              </w:rPr>
            </w:pPr>
          </w:p>
        </w:tc>
        <w:tc>
          <w:tcPr>
            <w:tcW w:w="456" w:type="pct"/>
          </w:tcPr>
          <w:p w14:paraId="05177D79" w14:textId="77777777" w:rsidR="009F36FB" w:rsidRPr="007A613F" w:rsidRDefault="009F36FB" w:rsidP="00E904B9">
            <w:pPr>
              <w:rPr>
                <w:rFonts w:cstheme="minorHAnsi"/>
                <w:i/>
                <w:sz w:val="20"/>
                <w:szCs w:val="20"/>
                <w:highlight w:val="yellow"/>
              </w:rPr>
            </w:pPr>
          </w:p>
        </w:tc>
        <w:tc>
          <w:tcPr>
            <w:tcW w:w="433" w:type="pct"/>
          </w:tcPr>
          <w:p w14:paraId="713538A9" w14:textId="77777777" w:rsidR="009F36FB" w:rsidRPr="007A613F" w:rsidRDefault="009F36FB" w:rsidP="00E904B9">
            <w:pPr>
              <w:rPr>
                <w:rFonts w:cstheme="minorHAnsi"/>
                <w:i/>
                <w:sz w:val="20"/>
                <w:szCs w:val="20"/>
                <w:highlight w:val="yellow"/>
              </w:rPr>
            </w:pPr>
          </w:p>
        </w:tc>
      </w:tr>
      <w:tr w:rsidR="00220E96" w:rsidRPr="007A613F" w14:paraId="2020DD73" w14:textId="77777777" w:rsidTr="007A613F">
        <w:trPr>
          <w:trHeight w:val="20"/>
        </w:trPr>
        <w:tc>
          <w:tcPr>
            <w:tcW w:w="603" w:type="pct"/>
          </w:tcPr>
          <w:p w14:paraId="78A78F3C" w14:textId="0EB8CCD3"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3.1.4</w:t>
            </w:r>
          </w:p>
        </w:tc>
        <w:tc>
          <w:tcPr>
            <w:tcW w:w="1933" w:type="pct"/>
          </w:tcPr>
          <w:p w14:paraId="4F2EDE0B" w14:textId="473E9849" w:rsidR="00220E96" w:rsidRPr="007A613F" w:rsidRDefault="00220E96" w:rsidP="00E904B9">
            <w:pPr>
              <w:pStyle w:val="Default"/>
              <w:rPr>
                <w:rFonts w:asciiTheme="minorHAnsi" w:hAnsiTheme="minorHAnsi" w:cstheme="minorHAnsi"/>
                <w:sz w:val="20"/>
                <w:szCs w:val="20"/>
              </w:rPr>
            </w:pPr>
            <w:r w:rsidRPr="007A613F">
              <w:rPr>
                <w:rFonts w:asciiTheme="minorHAnsi" w:hAnsiTheme="minorHAnsi" w:cstheme="minorHAnsi"/>
                <w:sz w:val="20"/>
                <w:szCs w:val="20"/>
              </w:rPr>
              <w:t>Integrate evaluation of snow removal and emergency access logistics with new development planning.</w:t>
            </w:r>
          </w:p>
        </w:tc>
        <w:tc>
          <w:tcPr>
            <w:tcW w:w="365" w:type="pct"/>
          </w:tcPr>
          <w:p w14:paraId="54091F8A" w14:textId="77777777" w:rsidR="00220E96" w:rsidRPr="007A613F" w:rsidRDefault="00220E96" w:rsidP="00E904B9">
            <w:pPr>
              <w:rPr>
                <w:rFonts w:cstheme="minorHAnsi"/>
                <w:sz w:val="20"/>
                <w:szCs w:val="20"/>
                <w:highlight w:val="yellow"/>
              </w:rPr>
            </w:pPr>
          </w:p>
        </w:tc>
        <w:tc>
          <w:tcPr>
            <w:tcW w:w="345" w:type="pct"/>
          </w:tcPr>
          <w:p w14:paraId="7D0BDF46" w14:textId="77777777" w:rsidR="00220E96" w:rsidRPr="007A613F" w:rsidRDefault="00220E96" w:rsidP="00E904B9">
            <w:pPr>
              <w:rPr>
                <w:rFonts w:cstheme="minorHAnsi"/>
                <w:sz w:val="20"/>
                <w:szCs w:val="20"/>
                <w:highlight w:val="yellow"/>
              </w:rPr>
            </w:pPr>
          </w:p>
        </w:tc>
        <w:tc>
          <w:tcPr>
            <w:tcW w:w="442" w:type="pct"/>
            <w:gridSpan w:val="2"/>
          </w:tcPr>
          <w:p w14:paraId="4B818115" w14:textId="77777777" w:rsidR="00220E96" w:rsidRPr="007A613F" w:rsidRDefault="00220E96" w:rsidP="00E904B9">
            <w:pPr>
              <w:rPr>
                <w:rFonts w:cstheme="minorHAnsi"/>
                <w:sz w:val="20"/>
                <w:szCs w:val="20"/>
                <w:highlight w:val="yellow"/>
              </w:rPr>
            </w:pPr>
          </w:p>
        </w:tc>
        <w:tc>
          <w:tcPr>
            <w:tcW w:w="419" w:type="pct"/>
            <w:gridSpan w:val="2"/>
          </w:tcPr>
          <w:p w14:paraId="4241D7D3" w14:textId="77777777" w:rsidR="00220E96" w:rsidRPr="007A613F" w:rsidRDefault="00220E96" w:rsidP="00E904B9">
            <w:pPr>
              <w:rPr>
                <w:rFonts w:cstheme="minorHAnsi"/>
                <w:sz w:val="20"/>
                <w:szCs w:val="20"/>
                <w:highlight w:val="yellow"/>
              </w:rPr>
            </w:pPr>
          </w:p>
        </w:tc>
        <w:tc>
          <w:tcPr>
            <w:tcW w:w="456" w:type="pct"/>
          </w:tcPr>
          <w:p w14:paraId="73018148" w14:textId="77777777" w:rsidR="00220E96" w:rsidRPr="007A613F" w:rsidRDefault="00220E96" w:rsidP="00E904B9">
            <w:pPr>
              <w:rPr>
                <w:rFonts w:cstheme="minorHAnsi"/>
                <w:i/>
                <w:sz w:val="20"/>
                <w:szCs w:val="20"/>
                <w:highlight w:val="yellow"/>
              </w:rPr>
            </w:pPr>
          </w:p>
        </w:tc>
        <w:tc>
          <w:tcPr>
            <w:tcW w:w="433" w:type="pct"/>
          </w:tcPr>
          <w:p w14:paraId="1BC999E0" w14:textId="77777777" w:rsidR="00220E96" w:rsidRPr="007A613F" w:rsidRDefault="00220E96" w:rsidP="00E904B9">
            <w:pPr>
              <w:rPr>
                <w:rFonts w:cstheme="minorHAnsi"/>
                <w:i/>
                <w:sz w:val="20"/>
                <w:szCs w:val="20"/>
                <w:highlight w:val="yellow"/>
              </w:rPr>
            </w:pPr>
          </w:p>
        </w:tc>
      </w:tr>
      <w:tr w:rsidR="00220E96" w:rsidRPr="007A613F" w14:paraId="7C45AE79" w14:textId="7777777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02ACA4AE" w14:textId="0422CF92"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3.2.1</w:t>
            </w:r>
          </w:p>
        </w:tc>
        <w:tc>
          <w:tcPr>
            <w:tcW w:w="1933" w:type="pct"/>
          </w:tcPr>
          <w:p w14:paraId="343666E7" w14:textId="3782DE40" w:rsidR="00220E96" w:rsidRPr="007A613F" w:rsidRDefault="00220E96" w:rsidP="00E904B9">
            <w:pPr>
              <w:pStyle w:val="Default"/>
              <w:rPr>
                <w:rFonts w:asciiTheme="minorHAnsi" w:hAnsiTheme="minorHAnsi" w:cstheme="minorHAnsi"/>
                <w:sz w:val="20"/>
                <w:szCs w:val="20"/>
              </w:rPr>
            </w:pPr>
            <w:r w:rsidRPr="007A613F">
              <w:rPr>
                <w:rFonts w:asciiTheme="minorHAnsi" w:hAnsiTheme="minorHAnsi" w:cstheme="minorHAnsi"/>
                <w:sz w:val="20"/>
                <w:szCs w:val="20"/>
              </w:rPr>
              <w:t xml:space="preserve">Enforce building codes include the use of roofing shingles that are less likely to be blown </w:t>
            </w:r>
            <w:proofErr w:type="gramStart"/>
            <w:r w:rsidRPr="007A613F">
              <w:rPr>
                <w:rFonts w:asciiTheme="minorHAnsi" w:hAnsiTheme="minorHAnsi" w:cstheme="minorHAnsi"/>
                <w:sz w:val="20"/>
                <w:szCs w:val="20"/>
              </w:rPr>
              <w:t>off of</w:t>
            </w:r>
            <w:proofErr w:type="gramEnd"/>
            <w:r w:rsidRPr="007A613F">
              <w:rPr>
                <w:rFonts w:asciiTheme="minorHAnsi" w:hAnsiTheme="minorHAnsi" w:cstheme="minorHAnsi"/>
                <w:sz w:val="20"/>
                <w:szCs w:val="20"/>
              </w:rPr>
              <w:t xml:space="preserve"> roofs.</w:t>
            </w:r>
          </w:p>
        </w:tc>
        <w:tc>
          <w:tcPr>
            <w:tcW w:w="365" w:type="pct"/>
          </w:tcPr>
          <w:p w14:paraId="26166E89" w14:textId="77777777" w:rsidR="00220E96" w:rsidRPr="007A613F" w:rsidRDefault="00220E96" w:rsidP="00E904B9">
            <w:pPr>
              <w:rPr>
                <w:rFonts w:cstheme="minorHAnsi"/>
                <w:sz w:val="20"/>
                <w:szCs w:val="20"/>
                <w:highlight w:val="yellow"/>
              </w:rPr>
            </w:pPr>
          </w:p>
        </w:tc>
        <w:tc>
          <w:tcPr>
            <w:tcW w:w="345" w:type="pct"/>
          </w:tcPr>
          <w:p w14:paraId="459B343E" w14:textId="77777777" w:rsidR="00220E96" w:rsidRPr="007A613F" w:rsidRDefault="00220E96" w:rsidP="00E904B9">
            <w:pPr>
              <w:rPr>
                <w:rFonts w:cstheme="minorHAnsi"/>
                <w:sz w:val="20"/>
                <w:szCs w:val="20"/>
                <w:highlight w:val="yellow"/>
              </w:rPr>
            </w:pPr>
          </w:p>
        </w:tc>
        <w:tc>
          <w:tcPr>
            <w:tcW w:w="442" w:type="pct"/>
            <w:gridSpan w:val="2"/>
          </w:tcPr>
          <w:p w14:paraId="6E300A62" w14:textId="77777777" w:rsidR="00220E96" w:rsidRPr="007A613F" w:rsidRDefault="00220E96" w:rsidP="00E904B9">
            <w:pPr>
              <w:rPr>
                <w:rFonts w:cstheme="minorHAnsi"/>
                <w:sz w:val="20"/>
                <w:szCs w:val="20"/>
                <w:highlight w:val="yellow"/>
              </w:rPr>
            </w:pPr>
          </w:p>
        </w:tc>
        <w:tc>
          <w:tcPr>
            <w:tcW w:w="419" w:type="pct"/>
            <w:gridSpan w:val="2"/>
          </w:tcPr>
          <w:p w14:paraId="440B45F7" w14:textId="77777777" w:rsidR="00220E96" w:rsidRPr="007A613F" w:rsidRDefault="00220E96" w:rsidP="00E904B9">
            <w:pPr>
              <w:rPr>
                <w:rFonts w:cstheme="minorHAnsi"/>
                <w:sz w:val="20"/>
                <w:szCs w:val="20"/>
                <w:highlight w:val="yellow"/>
              </w:rPr>
            </w:pPr>
          </w:p>
        </w:tc>
        <w:tc>
          <w:tcPr>
            <w:tcW w:w="456" w:type="pct"/>
          </w:tcPr>
          <w:p w14:paraId="7F87F203" w14:textId="77777777" w:rsidR="00220E96" w:rsidRPr="007A613F" w:rsidRDefault="00220E96" w:rsidP="00E904B9">
            <w:pPr>
              <w:rPr>
                <w:rFonts w:cstheme="minorHAnsi"/>
                <w:i/>
                <w:sz w:val="20"/>
                <w:szCs w:val="20"/>
                <w:highlight w:val="yellow"/>
              </w:rPr>
            </w:pPr>
          </w:p>
        </w:tc>
        <w:tc>
          <w:tcPr>
            <w:tcW w:w="433" w:type="pct"/>
          </w:tcPr>
          <w:p w14:paraId="1D5C62C4" w14:textId="77777777" w:rsidR="00220E96" w:rsidRPr="007A613F" w:rsidRDefault="00220E96" w:rsidP="00E904B9">
            <w:pPr>
              <w:rPr>
                <w:rFonts w:cstheme="minorHAnsi"/>
                <w:i/>
                <w:sz w:val="20"/>
                <w:szCs w:val="20"/>
                <w:highlight w:val="yellow"/>
              </w:rPr>
            </w:pPr>
          </w:p>
        </w:tc>
      </w:tr>
      <w:tr w:rsidR="00220E96" w:rsidRPr="007A613F" w14:paraId="0B9584DD" w14:textId="77777777" w:rsidTr="007A613F">
        <w:trPr>
          <w:trHeight w:val="20"/>
        </w:trPr>
        <w:tc>
          <w:tcPr>
            <w:tcW w:w="603" w:type="pct"/>
          </w:tcPr>
          <w:p w14:paraId="603C115E" w14:textId="7487F88D"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3.2.2</w:t>
            </w:r>
          </w:p>
        </w:tc>
        <w:tc>
          <w:tcPr>
            <w:tcW w:w="1933" w:type="pct"/>
          </w:tcPr>
          <w:p w14:paraId="7B7332B7" w14:textId="655D9525" w:rsidR="00220E96" w:rsidRPr="007A613F" w:rsidRDefault="00220E96" w:rsidP="00E904B9">
            <w:pPr>
              <w:pStyle w:val="Default"/>
              <w:rPr>
                <w:rFonts w:asciiTheme="minorHAnsi" w:hAnsiTheme="minorHAnsi" w:cstheme="minorHAnsi"/>
                <w:sz w:val="20"/>
                <w:szCs w:val="20"/>
              </w:rPr>
            </w:pPr>
            <w:r w:rsidRPr="007A613F">
              <w:rPr>
                <w:rFonts w:asciiTheme="minorHAnsi" w:hAnsiTheme="minorHAnsi" w:cstheme="minorHAnsi"/>
                <w:sz w:val="20"/>
                <w:szCs w:val="20"/>
              </w:rPr>
              <w:t>Enforce building codes include the use of fire-resistant materials for structures near wild lands.</w:t>
            </w:r>
          </w:p>
        </w:tc>
        <w:tc>
          <w:tcPr>
            <w:tcW w:w="365" w:type="pct"/>
          </w:tcPr>
          <w:p w14:paraId="0D6D8215" w14:textId="77777777" w:rsidR="00220E96" w:rsidRPr="007A613F" w:rsidRDefault="00220E96" w:rsidP="00E904B9">
            <w:pPr>
              <w:rPr>
                <w:rFonts w:cstheme="minorHAnsi"/>
                <w:sz w:val="20"/>
                <w:szCs w:val="20"/>
                <w:highlight w:val="yellow"/>
              </w:rPr>
            </w:pPr>
          </w:p>
        </w:tc>
        <w:tc>
          <w:tcPr>
            <w:tcW w:w="345" w:type="pct"/>
          </w:tcPr>
          <w:p w14:paraId="3D240CD0" w14:textId="77777777" w:rsidR="00220E96" w:rsidRPr="007A613F" w:rsidRDefault="00220E96" w:rsidP="00E904B9">
            <w:pPr>
              <w:rPr>
                <w:rFonts w:cstheme="minorHAnsi"/>
                <w:sz w:val="20"/>
                <w:szCs w:val="20"/>
                <w:highlight w:val="yellow"/>
              </w:rPr>
            </w:pPr>
          </w:p>
        </w:tc>
        <w:tc>
          <w:tcPr>
            <w:tcW w:w="442" w:type="pct"/>
            <w:gridSpan w:val="2"/>
          </w:tcPr>
          <w:p w14:paraId="2B0C4F58" w14:textId="77777777" w:rsidR="00220E96" w:rsidRPr="007A613F" w:rsidRDefault="00220E96" w:rsidP="00E904B9">
            <w:pPr>
              <w:rPr>
                <w:rFonts w:cstheme="minorHAnsi"/>
                <w:sz w:val="20"/>
                <w:szCs w:val="20"/>
                <w:highlight w:val="yellow"/>
              </w:rPr>
            </w:pPr>
          </w:p>
        </w:tc>
        <w:tc>
          <w:tcPr>
            <w:tcW w:w="419" w:type="pct"/>
            <w:gridSpan w:val="2"/>
          </w:tcPr>
          <w:p w14:paraId="124CBD43" w14:textId="77777777" w:rsidR="00220E96" w:rsidRPr="007A613F" w:rsidRDefault="00220E96" w:rsidP="00E904B9">
            <w:pPr>
              <w:rPr>
                <w:rFonts w:cstheme="minorHAnsi"/>
                <w:sz w:val="20"/>
                <w:szCs w:val="20"/>
                <w:highlight w:val="yellow"/>
              </w:rPr>
            </w:pPr>
          </w:p>
        </w:tc>
        <w:tc>
          <w:tcPr>
            <w:tcW w:w="456" w:type="pct"/>
          </w:tcPr>
          <w:p w14:paraId="25056219" w14:textId="77777777" w:rsidR="00220E96" w:rsidRPr="007A613F" w:rsidRDefault="00220E96" w:rsidP="00E904B9">
            <w:pPr>
              <w:rPr>
                <w:rFonts w:cstheme="minorHAnsi"/>
                <w:i/>
                <w:sz w:val="20"/>
                <w:szCs w:val="20"/>
                <w:highlight w:val="yellow"/>
              </w:rPr>
            </w:pPr>
          </w:p>
        </w:tc>
        <w:tc>
          <w:tcPr>
            <w:tcW w:w="433" w:type="pct"/>
          </w:tcPr>
          <w:p w14:paraId="5A9119BE" w14:textId="77777777" w:rsidR="00220E96" w:rsidRPr="007A613F" w:rsidRDefault="00220E96" w:rsidP="00E904B9">
            <w:pPr>
              <w:rPr>
                <w:rFonts w:cstheme="minorHAnsi"/>
                <w:i/>
                <w:sz w:val="20"/>
                <w:szCs w:val="20"/>
                <w:highlight w:val="yellow"/>
              </w:rPr>
            </w:pPr>
          </w:p>
        </w:tc>
      </w:tr>
      <w:tr w:rsidR="00220E96" w:rsidRPr="007A613F" w14:paraId="7AEEA6F0" w14:textId="7777777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1A792934" w14:textId="76F6A068"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3.2.3</w:t>
            </w:r>
          </w:p>
        </w:tc>
        <w:tc>
          <w:tcPr>
            <w:tcW w:w="1933" w:type="pct"/>
          </w:tcPr>
          <w:p w14:paraId="352E7739" w14:textId="73E5D7D5" w:rsidR="00220E96" w:rsidRPr="007A613F" w:rsidRDefault="00220E96" w:rsidP="00E904B9">
            <w:pPr>
              <w:pStyle w:val="Default"/>
              <w:rPr>
                <w:rFonts w:asciiTheme="minorHAnsi" w:hAnsiTheme="minorHAnsi" w:cstheme="minorHAnsi"/>
                <w:sz w:val="20"/>
                <w:szCs w:val="20"/>
              </w:rPr>
            </w:pPr>
            <w:r w:rsidRPr="007A613F">
              <w:rPr>
                <w:rFonts w:asciiTheme="minorHAnsi" w:hAnsiTheme="minorHAnsi" w:cstheme="minorHAnsi"/>
                <w:sz w:val="20"/>
                <w:szCs w:val="20"/>
              </w:rPr>
              <w:t>Enhance building codes at the municipal level.</w:t>
            </w:r>
          </w:p>
        </w:tc>
        <w:tc>
          <w:tcPr>
            <w:tcW w:w="365" w:type="pct"/>
          </w:tcPr>
          <w:p w14:paraId="52A09C8C" w14:textId="77777777" w:rsidR="00220E96" w:rsidRPr="007A613F" w:rsidRDefault="00220E96" w:rsidP="00E904B9">
            <w:pPr>
              <w:rPr>
                <w:rFonts w:cstheme="minorHAnsi"/>
                <w:sz w:val="20"/>
                <w:szCs w:val="20"/>
                <w:highlight w:val="yellow"/>
              </w:rPr>
            </w:pPr>
          </w:p>
        </w:tc>
        <w:tc>
          <w:tcPr>
            <w:tcW w:w="345" w:type="pct"/>
          </w:tcPr>
          <w:p w14:paraId="76A294B4" w14:textId="77777777" w:rsidR="00220E96" w:rsidRPr="007A613F" w:rsidRDefault="00220E96" w:rsidP="00E904B9">
            <w:pPr>
              <w:rPr>
                <w:rFonts w:cstheme="minorHAnsi"/>
                <w:sz w:val="20"/>
                <w:szCs w:val="20"/>
                <w:highlight w:val="yellow"/>
              </w:rPr>
            </w:pPr>
          </w:p>
        </w:tc>
        <w:tc>
          <w:tcPr>
            <w:tcW w:w="442" w:type="pct"/>
            <w:gridSpan w:val="2"/>
          </w:tcPr>
          <w:p w14:paraId="562FA22B" w14:textId="77777777" w:rsidR="00220E96" w:rsidRPr="007A613F" w:rsidRDefault="00220E96" w:rsidP="00E904B9">
            <w:pPr>
              <w:rPr>
                <w:rFonts w:cstheme="minorHAnsi"/>
                <w:sz w:val="20"/>
                <w:szCs w:val="20"/>
                <w:highlight w:val="yellow"/>
              </w:rPr>
            </w:pPr>
          </w:p>
        </w:tc>
        <w:tc>
          <w:tcPr>
            <w:tcW w:w="419" w:type="pct"/>
            <w:gridSpan w:val="2"/>
          </w:tcPr>
          <w:p w14:paraId="7C6D314C" w14:textId="77777777" w:rsidR="00220E96" w:rsidRPr="007A613F" w:rsidRDefault="00220E96" w:rsidP="00E904B9">
            <w:pPr>
              <w:rPr>
                <w:rFonts w:cstheme="minorHAnsi"/>
                <w:sz w:val="20"/>
                <w:szCs w:val="20"/>
                <w:highlight w:val="yellow"/>
              </w:rPr>
            </w:pPr>
          </w:p>
        </w:tc>
        <w:tc>
          <w:tcPr>
            <w:tcW w:w="456" w:type="pct"/>
          </w:tcPr>
          <w:p w14:paraId="04091D1C" w14:textId="77777777" w:rsidR="00220E96" w:rsidRPr="007A613F" w:rsidRDefault="00220E96" w:rsidP="00E904B9">
            <w:pPr>
              <w:rPr>
                <w:rFonts w:cstheme="minorHAnsi"/>
                <w:i/>
                <w:sz w:val="20"/>
                <w:szCs w:val="20"/>
                <w:highlight w:val="yellow"/>
              </w:rPr>
            </w:pPr>
          </w:p>
        </w:tc>
        <w:tc>
          <w:tcPr>
            <w:tcW w:w="433" w:type="pct"/>
          </w:tcPr>
          <w:p w14:paraId="6CAE6F3F" w14:textId="77777777" w:rsidR="00220E96" w:rsidRPr="007A613F" w:rsidRDefault="00220E96" w:rsidP="00E904B9">
            <w:pPr>
              <w:rPr>
                <w:rFonts w:cstheme="minorHAnsi"/>
                <w:i/>
                <w:sz w:val="20"/>
                <w:szCs w:val="20"/>
                <w:highlight w:val="yellow"/>
              </w:rPr>
            </w:pPr>
          </w:p>
        </w:tc>
      </w:tr>
      <w:tr w:rsidR="00220E96" w:rsidRPr="007A613F" w14:paraId="7E61521A" w14:textId="77777777" w:rsidTr="007A613F">
        <w:trPr>
          <w:trHeight w:val="20"/>
        </w:trPr>
        <w:tc>
          <w:tcPr>
            <w:tcW w:w="603" w:type="pct"/>
          </w:tcPr>
          <w:p w14:paraId="22E6086D" w14:textId="12E92CDA"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3.2.4</w:t>
            </w:r>
          </w:p>
        </w:tc>
        <w:tc>
          <w:tcPr>
            <w:tcW w:w="1933" w:type="pct"/>
          </w:tcPr>
          <w:p w14:paraId="6DDE135A" w14:textId="511932EB" w:rsidR="00220E96" w:rsidRPr="007A613F" w:rsidRDefault="00220E96" w:rsidP="00E904B9">
            <w:pPr>
              <w:pStyle w:val="Default"/>
              <w:rPr>
                <w:rFonts w:asciiTheme="minorHAnsi" w:hAnsiTheme="minorHAnsi" w:cstheme="minorHAnsi"/>
                <w:sz w:val="20"/>
                <w:szCs w:val="20"/>
              </w:rPr>
            </w:pPr>
            <w:r w:rsidRPr="007A613F">
              <w:rPr>
                <w:rFonts w:asciiTheme="minorHAnsi" w:hAnsiTheme="minorHAnsi" w:cstheme="minorHAnsi"/>
                <w:sz w:val="20"/>
                <w:szCs w:val="20"/>
              </w:rPr>
              <w:t>Create an ordinance requiring all buildings to have a fire break free of brush or trees of at least 100 feet around them in rural areas.</w:t>
            </w:r>
          </w:p>
        </w:tc>
        <w:tc>
          <w:tcPr>
            <w:tcW w:w="365" w:type="pct"/>
          </w:tcPr>
          <w:p w14:paraId="7B994C67" w14:textId="77777777" w:rsidR="00220E96" w:rsidRPr="007A613F" w:rsidRDefault="00220E96" w:rsidP="00E904B9">
            <w:pPr>
              <w:rPr>
                <w:rFonts w:cstheme="minorHAnsi"/>
                <w:sz w:val="20"/>
                <w:szCs w:val="20"/>
                <w:highlight w:val="yellow"/>
              </w:rPr>
            </w:pPr>
          </w:p>
        </w:tc>
        <w:tc>
          <w:tcPr>
            <w:tcW w:w="345" w:type="pct"/>
          </w:tcPr>
          <w:p w14:paraId="431518CF" w14:textId="77777777" w:rsidR="00220E96" w:rsidRPr="007A613F" w:rsidRDefault="00220E96" w:rsidP="00E904B9">
            <w:pPr>
              <w:rPr>
                <w:rFonts w:cstheme="minorHAnsi"/>
                <w:sz w:val="20"/>
                <w:szCs w:val="20"/>
                <w:highlight w:val="yellow"/>
              </w:rPr>
            </w:pPr>
          </w:p>
        </w:tc>
        <w:tc>
          <w:tcPr>
            <w:tcW w:w="442" w:type="pct"/>
            <w:gridSpan w:val="2"/>
          </w:tcPr>
          <w:p w14:paraId="1B658DC0" w14:textId="77777777" w:rsidR="00220E96" w:rsidRPr="007A613F" w:rsidRDefault="00220E96" w:rsidP="00E904B9">
            <w:pPr>
              <w:rPr>
                <w:rFonts w:cstheme="minorHAnsi"/>
                <w:sz w:val="20"/>
                <w:szCs w:val="20"/>
                <w:highlight w:val="yellow"/>
              </w:rPr>
            </w:pPr>
          </w:p>
        </w:tc>
        <w:tc>
          <w:tcPr>
            <w:tcW w:w="419" w:type="pct"/>
            <w:gridSpan w:val="2"/>
          </w:tcPr>
          <w:p w14:paraId="21FBBC58" w14:textId="77777777" w:rsidR="00220E96" w:rsidRPr="007A613F" w:rsidRDefault="00220E96" w:rsidP="00E904B9">
            <w:pPr>
              <w:rPr>
                <w:rFonts w:cstheme="minorHAnsi"/>
                <w:sz w:val="20"/>
                <w:szCs w:val="20"/>
                <w:highlight w:val="yellow"/>
              </w:rPr>
            </w:pPr>
          </w:p>
        </w:tc>
        <w:tc>
          <w:tcPr>
            <w:tcW w:w="456" w:type="pct"/>
          </w:tcPr>
          <w:p w14:paraId="51753B48" w14:textId="77777777" w:rsidR="00220E96" w:rsidRPr="007A613F" w:rsidRDefault="00220E96" w:rsidP="00E904B9">
            <w:pPr>
              <w:rPr>
                <w:rFonts w:cstheme="minorHAnsi"/>
                <w:i/>
                <w:sz w:val="20"/>
                <w:szCs w:val="20"/>
                <w:highlight w:val="yellow"/>
              </w:rPr>
            </w:pPr>
          </w:p>
        </w:tc>
        <w:tc>
          <w:tcPr>
            <w:tcW w:w="433" w:type="pct"/>
          </w:tcPr>
          <w:p w14:paraId="197025A8" w14:textId="77777777" w:rsidR="00220E96" w:rsidRPr="007A613F" w:rsidRDefault="00220E96" w:rsidP="00E904B9">
            <w:pPr>
              <w:rPr>
                <w:rFonts w:cstheme="minorHAnsi"/>
                <w:i/>
                <w:sz w:val="20"/>
                <w:szCs w:val="20"/>
                <w:highlight w:val="yellow"/>
              </w:rPr>
            </w:pPr>
          </w:p>
        </w:tc>
      </w:tr>
      <w:tr w:rsidR="00220E96" w:rsidRPr="007A613F" w14:paraId="65FB025D" w14:textId="77777777" w:rsidTr="007A613F">
        <w:trPr>
          <w:cnfStyle w:val="000000100000" w:firstRow="0" w:lastRow="0" w:firstColumn="0" w:lastColumn="0" w:oddVBand="0" w:evenVBand="0" w:oddHBand="1" w:evenHBand="0" w:firstRowFirstColumn="0" w:firstRowLastColumn="0" w:lastRowFirstColumn="0" w:lastRowLastColumn="0"/>
          <w:trHeight w:val="527"/>
        </w:trPr>
        <w:tc>
          <w:tcPr>
            <w:tcW w:w="603" w:type="pct"/>
          </w:tcPr>
          <w:p w14:paraId="5966201D" w14:textId="3D700B7A"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3.3.1</w:t>
            </w:r>
          </w:p>
        </w:tc>
        <w:tc>
          <w:tcPr>
            <w:tcW w:w="1933" w:type="pct"/>
          </w:tcPr>
          <w:p w14:paraId="3DEAE5C8" w14:textId="5349AE4A" w:rsidR="00220E96" w:rsidRPr="007A613F" w:rsidRDefault="00220E96" w:rsidP="00E904B9">
            <w:pPr>
              <w:pStyle w:val="Default"/>
              <w:rPr>
                <w:rFonts w:asciiTheme="minorHAnsi" w:hAnsiTheme="minorHAnsi" w:cstheme="minorHAnsi"/>
                <w:sz w:val="20"/>
                <w:szCs w:val="20"/>
              </w:rPr>
            </w:pPr>
            <w:r w:rsidRPr="007A613F">
              <w:rPr>
                <w:rFonts w:asciiTheme="minorHAnsi" w:hAnsiTheme="minorHAnsi" w:cstheme="minorHAnsi"/>
                <w:sz w:val="20"/>
                <w:szCs w:val="20"/>
              </w:rPr>
              <w:t>Provide updated training to municipal building inspectors.</w:t>
            </w:r>
          </w:p>
        </w:tc>
        <w:tc>
          <w:tcPr>
            <w:tcW w:w="365" w:type="pct"/>
          </w:tcPr>
          <w:p w14:paraId="777DFD0C" w14:textId="77777777" w:rsidR="00220E96" w:rsidRPr="007A613F" w:rsidRDefault="00220E96" w:rsidP="00E904B9">
            <w:pPr>
              <w:rPr>
                <w:rFonts w:cstheme="minorHAnsi"/>
                <w:sz w:val="20"/>
                <w:szCs w:val="20"/>
                <w:highlight w:val="yellow"/>
              </w:rPr>
            </w:pPr>
          </w:p>
        </w:tc>
        <w:tc>
          <w:tcPr>
            <w:tcW w:w="345" w:type="pct"/>
          </w:tcPr>
          <w:p w14:paraId="3761BBEE" w14:textId="77777777" w:rsidR="00220E96" w:rsidRPr="007A613F" w:rsidRDefault="00220E96" w:rsidP="00E904B9">
            <w:pPr>
              <w:rPr>
                <w:rFonts w:cstheme="minorHAnsi"/>
                <w:sz w:val="20"/>
                <w:szCs w:val="20"/>
                <w:highlight w:val="yellow"/>
              </w:rPr>
            </w:pPr>
          </w:p>
        </w:tc>
        <w:tc>
          <w:tcPr>
            <w:tcW w:w="442" w:type="pct"/>
            <w:gridSpan w:val="2"/>
          </w:tcPr>
          <w:p w14:paraId="3B737BFE" w14:textId="77777777" w:rsidR="00220E96" w:rsidRPr="007A613F" w:rsidRDefault="00220E96" w:rsidP="00E904B9">
            <w:pPr>
              <w:rPr>
                <w:rFonts w:cstheme="minorHAnsi"/>
                <w:sz w:val="20"/>
                <w:szCs w:val="20"/>
                <w:highlight w:val="yellow"/>
              </w:rPr>
            </w:pPr>
          </w:p>
        </w:tc>
        <w:tc>
          <w:tcPr>
            <w:tcW w:w="419" w:type="pct"/>
            <w:gridSpan w:val="2"/>
          </w:tcPr>
          <w:p w14:paraId="586893A4" w14:textId="77777777" w:rsidR="00220E96" w:rsidRPr="007A613F" w:rsidRDefault="00220E96" w:rsidP="00E904B9">
            <w:pPr>
              <w:rPr>
                <w:rFonts w:cstheme="minorHAnsi"/>
                <w:sz w:val="20"/>
                <w:szCs w:val="20"/>
                <w:highlight w:val="yellow"/>
              </w:rPr>
            </w:pPr>
          </w:p>
        </w:tc>
        <w:tc>
          <w:tcPr>
            <w:tcW w:w="456" w:type="pct"/>
          </w:tcPr>
          <w:p w14:paraId="3EF4E8A6" w14:textId="77777777" w:rsidR="00220E96" w:rsidRPr="007A613F" w:rsidRDefault="00220E96" w:rsidP="00E904B9">
            <w:pPr>
              <w:rPr>
                <w:rFonts w:cstheme="minorHAnsi"/>
                <w:i/>
                <w:sz w:val="20"/>
                <w:szCs w:val="20"/>
                <w:highlight w:val="yellow"/>
              </w:rPr>
            </w:pPr>
          </w:p>
        </w:tc>
        <w:tc>
          <w:tcPr>
            <w:tcW w:w="433" w:type="pct"/>
          </w:tcPr>
          <w:p w14:paraId="548DFBA0" w14:textId="77777777" w:rsidR="00220E96" w:rsidRPr="007A613F" w:rsidRDefault="00220E96" w:rsidP="00E904B9">
            <w:pPr>
              <w:rPr>
                <w:rFonts w:cstheme="minorHAnsi"/>
                <w:i/>
                <w:sz w:val="20"/>
                <w:szCs w:val="20"/>
                <w:highlight w:val="yellow"/>
              </w:rPr>
            </w:pPr>
          </w:p>
        </w:tc>
      </w:tr>
      <w:tr w:rsidR="00220E96" w:rsidRPr="007A613F" w14:paraId="3E429966" w14:textId="77777777" w:rsidTr="007A613F">
        <w:trPr>
          <w:trHeight w:val="20"/>
        </w:trPr>
        <w:tc>
          <w:tcPr>
            <w:tcW w:w="603" w:type="pct"/>
          </w:tcPr>
          <w:p w14:paraId="46E13890" w14:textId="44CDC6DC"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3.3.2</w:t>
            </w:r>
          </w:p>
        </w:tc>
        <w:tc>
          <w:tcPr>
            <w:tcW w:w="1933" w:type="pct"/>
          </w:tcPr>
          <w:p w14:paraId="4943CB2C" w14:textId="52D8AF8B" w:rsidR="00220E96" w:rsidRPr="007A613F" w:rsidRDefault="00220E96" w:rsidP="00E904B9">
            <w:pPr>
              <w:pStyle w:val="Default"/>
              <w:rPr>
                <w:rFonts w:asciiTheme="minorHAnsi" w:hAnsiTheme="minorHAnsi" w:cstheme="minorHAnsi"/>
                <w:sz w:val="20"/>
                <w:szCs w:val="20"/>
              </w:rPr>
            </w:pPr>
            <w:r w:rsidRPr="007A613F">
              <w:rPr>
                <w:rFonts w:asciiTheme="minorHAnsi" w:hAnsiTheme="minorHAnsi" w:cstheme="minorHAnsi"/>
                <w:sz w:val="20"/>
                <w:szCs w:val="20"/>
              </w:rPr>
              <w:t>Work with township/borough officials to increase awareness among mobile homeowners (i.e., informational mailings, workshops) about requirements for proper anchoring for wind protection.</w:t>
            </w:r>
          </w:p>
        </w:tc>
        <w:tc>
          <w:tcPr>
            <w:tcW w:w="365" w:type="pct"/>
          </w:tcPr>
          <w:p w14:paraId="48D62F2D" w14:textId="77777777" w:rsidR="00220E96" w:rsidRPr="007A613F" w:rsidRDefault="00220E96" w:rsidP="00E904B9">
            <w:pPr>
              <w:rPr>
                <w:rFonts w:cstheme="minorHAnsi"/>
                <w:sz w:val="20"/>
                <w:szCs w:val="20"/>
                <w:highlight w:val="yellow"/>
              </w:rPr>
            </w:pPr>
          </w:p>
        </w:tc>
        <w:tc>
          <w:tcPr>
            <w:tcW w:w="345" w:type="pct"/>
          </w:tcPr>
          <w:p w14:paraId="5BDCA32B" w14:textId="77777777" w:rsidR="00220E96" w:rsidRPr="007A613F" w:rsidRDefault="00220E96" w:rsidP="00E904B9">
            <w:pPr>
              <w:rPr>
                <w:rFonts w:cstheme="minorHAnsi"/>
                <w:sz w:val="20"/>
                <w:szCs w:val="20"/>
                <w:highlight w:val="yellow"/>
              </w:rPr>
            </w:pPr>
          </w:p>
        </w:tc>
        <w:tc>
          <w:tcPr>
            <w:tcW w:w="442" w:type="pct"/>
            <w:gridSpan w:val="2"/>
          </w:tcPr>
          <w:p w14:paraId="3A6C8FF3" w14:textId="77777777" w:rsidR="00220E96" w:rsidRPr="007A613F" w:rsidRDefault="00220E96" w:rsidP="00E904B9">
            <w:pPr>
              <w:rPr>
                <w:rFonts w:cstheme="minorHAnsi"/>
                <w:sz w:val="20"/>
                <w:szCs w:val="20"/>
                <w:highlight w:val="yellow"/>
              </w:rPr>
            </w:pPr>
          </w:p>
        </w:tc>
        <w:tc>
          <w:tcPr>
            <w:tcW w:w="419" w:type="pct"/>
            <w:gridSpan w:val="2"/>
          </w:tcPr>
          <w:p w14:paraId="71DB2342" w14:textId="77777777" w:rsidR="00220E96" w:rsidRPr="007A613F" w:rsidRDefault="00220E96" w:rsidP="00E904B9">
            <w:pPr>
              <w:rPr>
                <w:rFonts w:cstheme="minorHAnsi"/>
                <w:sz w:val="20"/>
                <w:szCs w:val="20"/>
                <w:highlight w:val="yellow"/>
              </w:rPr>
            </w:pPr>
          </w:p>
        </w:tc>
        <w:tc>
          <w:tcPr>
            <w:tcW w:w="456" w:type="pct"/>
          </w:tcPr>
          <w:p w14:paraId="7EE48DD7" w14:textId="77777777" w:rsidR="00220E96" w:rsidRPr="007A613F" w:rsidRDefault="00220E96" w:rsidP="00E904B9">
            <w:pPr>
              <w:rPr>
                <w:rFonts w:cstheme="minorHAnsi"/>
                <w:i/>
                <w:sz w:val="20"/>
                <w:szCs w:val="20"/>
                <w:highlight w:val="yellow"/>
              </w:rPr>
            </w:pPr>
          </w:p>
        </w:tc>
        <w:tc>
          <w:tcPr>
            <w:tcW w:w="433" w:type="pct"/>
          </w:tcPr>
          <w:p w14:paraId="21225C7B" w14:textId="77777777" w:rsidR="00220E96" w:rsidRPr="007A613F" w:rsidRDefault="00220E96" w:rsidP="00E904B9">
            <w:pPr>
              <w:rPr>
                <w:rFonts w:cstheme="minorHAnsi"/>
                <w:i/>
                <w:sz w:val="20"/>
                <w:szCs w:val="20"/>
                <w:highlight w:val="yellow"/>
              </w:rPr>
            </w:pPr>
          </w:p>
        </w:tc>
      </w:tr>
      <w:tr w:rsidR="00220E96" w:rsidRPr="007A613F" w14:paraId="165EE57A" w14:textId="7777777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496F68D6" w14:textId="641A58F4"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4.1.1</w:t>
            </w:r>
          </w:p>
        </w:tc>
        <w:tc>
          <w:tcPr>
            <w:tcW w:w="1933" w:type="pct"/>
          </w:tcPr>
          <w:p w14:paraId="5215B0CF" w14:textId="441C4AF0" w:rsidR="00220E96" w:rsidRPr="007A613F" w:rsidRDefault="00220E96" w:rsidP="00E904B9">
            <w:pPr>
              <w:pStyle w:val="Default"/>
              <w:rPr>
                <w:rFonts w:asciiTheme="minorHAnsi" w:hAnsiTheme="minorHAnsi" w:cstheme="minorHAnsi"/>
                <w:sz w:val="20"/>
                <w:szCs w:val="20"/>
              </w:rPr>
            </w:pPr>
            <w:r w:rsidRPr="007A613F">
              <w:rPr>
                <w:rFonts w:asciiTheme="minorHAnsi" w:hAnsiTheme="minorHAnsi" w:cstheme="minorHAnsi"/>
                <w:sz w:val="20"/>
                <w:szCs w:val="20"/>
              </w:rPr>
              <w:t>Continue to distribute quarterly newsletter to members of the public on current EMA projects hazard mitigation efforts.</w:t>
            </w:r>
          </w:p>
        </w:tc>
        <w:tc>
          <w:tcPr>
            <w:tcW w:w="365" w:type="pct"/>
          </w:tcPr>
          <w:p w14:paraId="252CD196" w14:textId="77777777" w:rsidR="00220E96" w:rsidRPr="007A613F" w:rsidRDefault="00220E96" w:rsidP="00E904B9">
            <w:pPr>
              <w:rPr>
                <w:rFonts w:cstheme="minorHAnsi"/>
                <w:sz w:val="20"/>
                <w:szCs w:val="20"/>
                <w:highlight w:val="yellow"/>
              </w:rPr>
            </w:pPr>
          </w:p>
        </w:tc>
        <w:tc>
          <w:tcPr>
            <w:tcW w:w="345" w:type="pct"/>
          </w:tcPr>
          <w:p w14:paraId="43713FE8" w14:textId="77777777" w:rsidR="00220E96" w:rsidRPr="007A613F" w:rsidRDefault="00220E96" w:rsidP="00E904B9">
            <w:pPr>
              <w:rPr>
                <w:rFonts w:cstheme="minorHAnsi"/>
                <w:sz w:val="20"/>
                <w:szCs w:val="20"/>
                <w:highlight w:val="yellow"/>
              </w:rPr>
            </w:pPr>
          </w:p>
        </w:tc>
        <w:tc>
          <w:tcPr>
            <w:tcW w:w="442" w:type="pct"/>
            <w:gridSpan w:val="2"/>
          </w:tcPr>
          <w:p w14:paraId="6AAD8E01" w14:textId="77777777" w:rsidR="00220E96" w:rsidRPr="007A613F" w:rsidRDefault="00220E96" w:rsidP="00E904B9">
            <w:pPr>
              <w:rPr>
                <w:rFonts w:cstheme="minorHAnsi"/>
                <w:sz w:val="20"/>
                <w:szCs w:val="20"/>
                <w:highlight w:val="yellow"/>
              </w:rPr>
            </w:pPr>
          </w:p>
        </w:tc>
        <w:tc>
          <w:tcPr>
            <w:tcW w:w="419" w:type="pct"/>
            <w:gridSpan w:val="2"/>
          </w:tcPr>
          <w:p w14:paraId="1F2DBDB1" w14:textId="77777777" w:rsidR="00220E96" w:rsidRPr="007A613F" w:rsidRDefault="00220E96" w:rsidP="00E904B9">
            <w:pPr>
              <w:rPr>
                <w:rFonts w:cstheme="minorHAnsi"/>
                <w:sz w:val="20"/>
                <w:szCs w:val="20"/>
                <w:highlight w:val="yellow"/>
              </w:rPr>
            </w:pPr>
          </w:p>
        </w:tc>
        <w:tc>
          <w:tcPr>
            <w:tcW w:w="456" w:type="pct"/>
          </w:tcPr>
          <w:p w14:paraId="38D2F669" w14:textId="77777777" w:rsidR="00220E96" w:rsidRPr="007A613F" w:rsidRDefault="00220E96" w:rsidP="00E904B9">
            <w:pPr>
              <w:rPr>
                <w:rFonts w:cstheme="minorHAnsi"/>
                <w:i/>
                <w:sz w:val="20"/>
                <w:szCs w:val="20"/>
                <w:highlight w:val="yellow"/>
              </w:rPr>
            </w:pPr>
          </w:p>
        </w:tc>
        <w:tc>
          <w:tcPr>
            <w:tcW w:w="433" w:type="pct"/>
          </w:tcPr>
          <w:p w14:paraId="1043DC16" w14:textId="77777777" w:rsidR="00220E96" w:rsidRPr="007A613F" w:rsidRDefault="00220E96" w:rsidP="00E904B9">
            <w:pPr>
              <w:rPr>
                <w:rFonts w:cstheme="minorHAnsi"/>
                <w:i/>
                <w:sz w:val="20"/>
                <w:szCs w:val="20"/>
                <w:highlight w:val="yellow"/>
              </w:rPr>
            </w:pPr>
          </w:p>
        </w:tc>
      </w:tr>
      <w:tr w:rsidR="00220E96" w:rsidRPr="007A613F" w14:paraId="218FDDFD" w14:textId="77777777" w:rsidTr="007A613F">
        <w:trPr>
          <w:trHeight w:val="20"/>
        </w:trPr>
        <w:tc>
          <w:tcPr>
            <w:tcW w:w="603" w:type="pct"/>
          </w:tcPr>
          <w:p w14:paraId="43B908CE" w14:textId="2D2209AB"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lastRenderedPageBreak/>
              <w:t>4.1.2</w:t>
            </w:r>
          </w:p>
        </w:tc>
        <w:tc>
          <w:tcPr>
            <w:tcW w:w="1933" w:type="pct"/>
          </w:tcPr>
          <w:p w14:paraId="2C93AFE3" w14:textId="3AFD387F" w:rsidR="00220E96" w:rsidRPr="007A613F" w:rsidRDefault="00220E96" w:rsidP="00E904B9">
            <w:pPr>
              <w:pStyle w:val="Default"/>
              <w:rPr>
                <w:rFonts w:asciiTheme="minorHAnsi" w:hAnsiTheme="minorHAnsi" w:cstheme="minorHAnsi"/>
                <w:sz w:val="20"/>
                <w:szCs w:val="20"/>
              </w:rPr>
            </w:pPr>
            <w:r w:rsidRPr="007A613F">
              <w:rPr>
                <w:rFonts w:asciiTheme="minorHAnsi" w:hAnsiTheme="minorHAnsi" w:cstheme="minorHAnsi"/>
                <w:sz w:val="20"/>
                <w:szCs w:val="20"/>
              </w:rPr>
              <w:t>Educate residents to follow recommendations made by healthcare professionals to protect themselves from current risks.</w:t>
            </w:r>
          </w:p>
        </w:tc>
        <w:tc>
          <w:tcPr>
            <w:tcW w:w="365" w:type="pct"/>
          </w:tcPr>
          <w:p w14:paraId="38CF6444" w14:textId="77777777" w:rsidR="00220E96" w:rsidRPr="007A613F" w:rsidRDefault="00220E96" w:rsidP="00E904B9">
            <w:pPr>
              <w:rPr>
                <w:rFonts w:cstheme="minorHAnsi"/>
                <w:sz w:val="20"/>
                <w:szCs w:val="20"/>
                <w:highlight w:val="yellow"/>
              </w:rPr>
            </w:pPr>
          </w:p>
        </w:tc>
        <w:tc>
          <w:tcPr>
            <w:tcW w:w="345" w:type="pct"/>
          </w:tcPr>
          <w:p w14:paraId="07466584" w14:textId="77777777" w:rsidR="00220E96" w:rsidRPr="007A613F" w:rsidRDefault="00220E96" w:rsidP="00E904B9">
            <w:pPr>
              <w:rPr>
                <w:rFonts w:cstheme="minorHAnsi"/>
                <w:sz w:val="20"/>
                <w:szCs w:val="20"/>
                <w:highlight w:val="yellow"/>
              </w:rPr>
            </w:pPr>
          </w:p>
        </w:tc>
        <w:tc>
          <w:tcPr>
            <w:tcW w:w="442" w:type="pct"/>
            <w:gridSpan w:val="2"/>
          </w:tcPr>
          <w:p w14:paraId="32B12024" w14:textId="77777777" w:rsidR="00220E96" w:rsidRPr="007A613F" w:rsidRDefault="00220E96" w:rsidP="00E904B9">
            <w:pPr>
              <w:rPr>
                <w:rFonts w:cstheme="minorHAnsi"/>
                <w:sz w:val="20"/>
                <w:szCs w:val="20"/>
                <w:highlight w:val="yellow"/>
              </w:rPr>
            </w:pPr>
          </w:p>
        </w:tc>
        <w:tc>
          <w:tcPr>
            <w:tcW w:w="419" w:type="pct"/>
            <w:gridSpan w:val="2"/>
          </w:tcPr>
          <w:p w14:paraId="502ADED7" w14:textId="77777777" w:rsidR="00220E96" w:rsidRPr="007A613F" w:rsidRDefault="00220E96" w:rsidP="00E904B9">
            <w:pPr>
              <w:rPr>
                <w:rFonts w:cstheme="minorHAnsi"/>
                <w:sz w:val="20"/>
                <w:szCs w:val="20"/>
                <w:highlight w:val="yellow"/>
              </w:rPr>
            </w:pPr>
          </w:p>
        </w:tc>
        <w:tc>
          <w:tcPr>
            <w:tcW w:w="456" w:type="pct"/>
          </w:tcPr>
          <w:p w14:paraId="17B3CF2D" w14:textId="77777777" w:rsidR="00220E96" w:rsidRPr="007A613F" w:rsidRDefault="00220E96" w:rsidP="00E904B9">
            <w:pPr>
              <w:rPr>
                <w:rFonts w:cstheme="minorHAnsi"/>
                <w:i/>
                <w:sz w:val="20"/>
                <w:szCs w:val="20"/>
                <w:highlight w:val="yellow"/>
              </w:rPr>
            </w:pPr>
          </w:p>
        </w:tc>
        <w:tc>
          <w:tcPr>
            <w:tcW w:w="433" w:type="pct"/>
          </w:tcPr>
          <w:p w14:paraId="681FA87E" w14:textId="77777777" w:rsidR="00220E96" w:rsidRPr="007A613F" w:rsidRDefault="00220E96" w:rsidP="00E904B9">
            <w:pPr>
              <w:rPr>
                <w:rFonts w:cstheme="minorHAnsi"/>
                <w:i/>
                <w:sz w:val="20"/>
                <w:szCs w:val="20"/>
                <w:highlight w:val="yellow"/>
              </w:rPr>
            </w:pPr>
          </w:p>
        </w:tc>
      </w:tr>
      <w:tr w:rsidR="00220E96" w:rsidRPr="007A613F" w14:paraId="4927534C" w14:textId="7777777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37873A9A" w14:textId="2FC0DAF6"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4.1.3</w:t>
            </w:r>
          </w:p>
        </w:tc>
        <w:tc>
          <w:tcPr>
            <w:tcW w:w="1933" w:type="pct"/>
          </w:tcPr>
          <w:p w14:paraId="59DFF717" w14:textId="74E670EE" w:rsidR="00220E96" w:rsidRPr="007A613F" w:rsidRDefault="00220E96" w:rsidP="00E904B9">
            <w:pPr>
              <w:pStyle w:val="Default"/>
              <w:rPr>
                <w:rFonts w:asciiTheme="minorHAnsi" w:hAnsiTheme="minorHAnsi" w:cstheme="minorHAnsi"/>
                <w:sz w:val="20"/>
                <w:szCs w:val="20"/>
              </w:rPr>
            </w:pPr>
            <w:r w:rsidRPr="007A613F">
              <w:rPr>
                <w:rFonts w:asciiTheme="minorHAnsi" w:hAnsiTheme="minorHAnsi" w:cstheme="minorHAnsi"/>
                <w:sz w:val="20"/>
                <w:szCs w:val="20"/>
              </w:rPr>
              <w:t>Identify and publicize easily prevent-ed reasons for emergencies (e.g., careless smoking resulting in fires).</w:t>
            </w:r>
          </w:p>
        </w:tc>
        <w:tc>
          <w:tcPr>
            <w:tcW w:w="365" w:type="pct"/>
          </w:tcPr>
          <w:p w14:paraId="001722B3" w14:textId="77777777" w:rsidR="00220E96" w:rsidRPr="007A613F" w:rsidRDefault="00220E96" w:rsidP="00E904B9">
            <w:pPr>
              <w:rPr>
                <w:rFonts w:cstheme="minorHAnsi"/>
                <w:sz w:val="20"/>
                <w:szCs w:val="20"/>
                <w:highlight w:val="yellow"/>
              </w:rPr>
            </w:pPr>
          </w:p>
        </w:tc>
        <w:tc>
          <w:tcPr>
            <w:tcW w:w="345" w:type="pct"/>
          </w:tcPr>
          <w:p w14:paraId="129ACB60" w14:textId="77777777" w:rsidR="00220E96" w:rsidRPr="007A613F" w:rsidRDefault="00220E96" w:rsidP="00E904B9">
            <w:pPr>
              <w:rPr>
                <w:rFonts w:cstheme="minorHAnsi"/>
                <w:sz w:val="20"/>
                <w:szCs w:val="20"/>
                <w:highlight w:val="yellow"/>
              </w:rPr>
            </w:pPr>
          </w:p>
        </w:tc>
        <w:tc>
          <w:tcPr>
            <w:tcW w:w="442" w:type="pct"/>
            <w:gridSpan w:val="2"/>
          </w:tcPr>
          <w:p w14:paraId="5778EB01" w14:textId="77777777" w:rsidR="00220E96" w:rsidRPr="007A613F" w:rsidRDefault="00220E96" w:rsidP="00E904B9">
            <w:pPr>
              <w:rPr>
                <w:rFonts w:cstheme="minorHAnsi"/>
                <w:sz w:val="20"/>
                <w:szCs w:val="20"/>
                <w:highlight w:val="yellow"/>
              </w:rPr>
            </w:pPr>
          </w:p>
        </w:tc>
        <w:tc>
          <w:tcPr>
            <w:tcW w:w="419" w:type="pct"/>
            <w:gridSpan w:val="2"/>
          </w:tcPr>
          <w:p w14:paraId="54DC77A6" w14:textId="77777777" w:rsidR="00220E96" w:rsidRPr="007A613F" w:rsidRDefault="00220E96" w:rsidP="00E904B9">
            <w:pPr>
              <w:rPr>
                <w:rFonts w:cstheme="minorHAnsi"/>
                <w:sz w:val="20"/>
                <w:szCs w:val="20"/>
                <w:highlight w:val="yellow"/>
              </w:rPr>
            </w:pPr>
          </w:p>
        </w:tc>
        <w:tc>
          <w:tcPr>
            <w:tcW w:w="456" w:type="pct"/>
          </w:tcPr>
          <w:p w14:paraId="28E6ED5A" w14:textId="77777777" w:rsidR="00220E96" w:rsidRPr="007A613F" w:rsidRDefault="00220E96" w:rsidP="00E904B9">
            <w:pPr>
              <w:rPr>
                <w:rFonts w:cstheme="minorHAnsi"/>
                <w:i/>
                <w:sz w:val="20"/>
                <w:szCs w:val="20"/>
                <w:highlight w:val="yellow"/>
              </w:rPr>
            </w:pPr>
          </w:p>
        </w:tc>
        <w:tc>
          <w:tcPr>
            <w:tcW w:w="433" w:type="pct"/>
          </w:tcPr>
          <w:p w14:paraId="3E2C6B90" w14:textId="77777777" w:rsidR="00220E96" w:rsidRPr="007A613F" w:rsidRDefault="00220E96" w:rsidP="00E904B9">
            <w:pPr>
              <w:rPr>
                <w:rFonts w:cstheme="minorHAnsi"/>
                <w:i/>
                <w:sz w:val="20"/>
                <w:szCs w:val="20"/>
                <w:highlight w:val="yellow"/>
              </w:rPr>
            </w:pPr>
          </w:p>
        </w:tc>
      </w:tr>
      <w:tr w:rsidR="00220E96" w:rsidRPr="007A613F" w14:paraId="60898979" w14:textId="77777777" w:rsidTr="007A613F">
        <w:trPr>
          <w:trHeight w:val="20"/>
        </w:trPr>
        <w:tc>
          <w:tcPr>
            <w:tcW w:w="603" w:type="pct"/>
          </w:tcPr>
          <w:p w14:paraId="5BE732B3" w14:textId="7F685B45"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4.2.1</w:t>
            </w:r>
          </w:p>
        </w:tc>
        <w:tc>
          <w:tcPr>
            <w:tcW w:w="1933" w:type="pct"/>
          </w:tcPr>
          <w:p w14:paraId="4CA678DE" w14:textId="50E45009" w:rsidR="00220E96" w:rsidRPr="007A613F" w:rsidRDefault="00220E96" w:rsidP="00220E96">
            <w:pPr>
              <w:pStyle w:val="Default"/>
              <w:rPr>
                <w:rFonts w:asciiTheme="minorHAnsi" w:hAnsiTheme="minorHAnsi" w:cstheme="minorHAnsi"/>
                <w:sz w:val="20"/>
                <w:szCs w:val="20"/>
              </w:rPr>
            </w:pPr>
            <w:r w:rsidRPr="007A613F">
              <w:rPr>
                <w:rFonts w:asciiTheme="minorHAnsi" w:hAnsiTheme="minorHAnsi" w:cstheme="minorHAnsi"/>
                <w:sz w:val="20"/>
                <w:szCs w:val="20"/>
              </w:rPr>
              <w:t>Convene regular meetings of the LPT to discuss issues and progress related to the</w:t>
            </w:r>
          </w:p>
          <w:p w14:paraId="4F90F24A" w14:textId="6A4CB6C8" w:rsidR="00220E96" w:rsidRPr="007A613F" w:rsidRDefault="00220E96" w:rsidP="00220E96">
            <w:pPr>
              <w:pStyle w:val="Default"/>
              <w:rPr>
                <w:rFonts w:asciiTheme="minorHAnsi" w:hAnsiTheme="minorHAnsi" w:cstheme="minorHAnsi"/>
                <w:sz w:val="20"/>
                <w:szCs w:val="20"/>
              </w:rPr>
            </w:pPr>
            <w:r w:rsidRPr="007A613F">
              <w:rPr>
                <w:rFonts w:asciiTheme="minorHAnsi" w:hAnsiTheme="minorHAnsi" w:cstheme="minorHAnsi"/>
                <w:sz w:val="20"/>
                <w:szCs w:val="20"/>
              </w:rPr>
              <w:t>implementation of the hazard mitigation plan.</w:t>
            </w:r>
          </w:p>
        </w:tc>
        <w:tc>
          <w:tcPr>
            <w:tcW w:w="365" w:type="pct"/>
          </w:tcPr>
          <w:p w14:paraId="06ABE4FE" w14:textId="77777777" w:rsidR="00220E96" w:rsidRPr="007A613F" w:rsidRDefault="00220E96" w:rsidP="00E904B9">
            <w:pPr>
              <w:rPr>
                <w:rFonts w:cstheme="minorHAnsi"/>
                <w:sz w:val="20"/>
                <w:szCs w:val="20"/>
                <w:highlight w:val="yellow"/>
              </w:rPr>
            </w:pPr>
          </w:p>
        </w:tc>
        <w:tc>
          <w:tcPr>
            <w:tcW w:w="345" w:type="pct"/>
          </w:tcPr>
          <w:p w14:paraId="0B7C8B2A" w14:textId="77777777" w:rsidR="00220E96" w:rsidRPr="007A613F" w:rsidRDefault="00220E96" w:rsidP="00E904B9">
            <w:pPr>
              <w:rPr>
                <w:rFonts w:cstheme="minorHAnsi"/>
                <w:sz w:val="20"/>
                <w:szCs w:val="20"/>
                <w:highlight w:val="yellow"/>
              </w:rPr>
            </w:pPr>
          </w:p>
        </w:tc>
        <w:tc>
          <w:tcPr>
            <w:tcW w:w="442" w:type="pct"/>
            <w:gridSpan w:val="2"/>
          </w:tcPr>
          <w:p w14:paraId="43F38826" w14:textId="77777777" w:rsidR="00220E96" w:rsidRPr="007A613F" w:rsidRDefault="00220E96" w:rsidP="00E904B9">
            <w:pPr>
              <w:rPr>
                <w:rFonts w:cstheme="minorHAnsi"/>
                <w:sz w:val="20"/>
                <w:szCs w:val="20"/>
                <w:highlight w:val="yellow"/>
              </w:rPr>
            </w:pPr>
          </w:p>
        </w:tc>
        <w:tc>
          <w:tcPr>
            <w:tcW w:w="419" w:type="pct"/>
            <w:gridSpan w:val="2"/>
          </w:tcPr>
          <w:p w14:paraId="70BAF4FD" w14:textId="77777777" w:rsidR="00220E96" w:rsidRPr="007A613F" w:rsidRDefault="00220E96" w:rsidP="00E904B9">
            <w:pPr>
              <w:rPr>
                <w:rFonts w:cstheme="minorHAnsi"/>
                <w:sz w:val="20"/>
                <w:szCs w:val="20"/>
                <w:highlight w:val="yellow"/>
              </w:rPr>
            </w:pPr>
          </w:p>
        </w:tc>
        <w:tc>
          <w:tcPr>
            <w:tcW w:w="456" w:type="pct"/>
          </w:tcPr>
          <w:p w14:paraId="4F559049" w14:textId="77777777" w:rsidR="00220E96" w:rsidRPr="007A613F" w:rsidRDefault="00220E96" w:rsidP="00E904B9">
            <w:pPr>
              <w:rPr>
                <w:rFonts w:cstheme="minorHAnsi"/>
                <w:i/>
                <w:sz w:val="20"/>
                <w:szCs w:val="20"/>
                <w:highlight w:val="yellow"/>
              </w:rPr>
            </w:pPr>
          </w:p>
        </w:tc>
        <w:tc>
          <w:tcPr>
            <w:tcW w:w="433" w:type="pct"/>
          </w:tcPr>
          <w:p w14:paraId="208D1C75" w14:textId="77777777" w:rsidR="00220E96" w:rsidRPr="007A613F" w:rsidRDefault="00220E96" w:rsidP="00E904B9">
            <w:pPr>
              <w:rPr>
                <w:rFonts w:cstheme="minorHAnsi"/>
                <w:i/>
                <w:sz w:val="20"/>
                <w:szCs w:val="20"/>
                <w:highlight w:val="yellow"/>
              </w:rPr>
            </w:pPr>
          </w:p>
        </w:tc>
      </w:tr>
      <w:tr w:rsidR="00220E96" w:rsidRPr="007A613F" w14:paraId="0557E629" w14:textId="7777777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183795CF" w14:textId="4754F5B4"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4.3.1</w:t>
            </w:r>
          </w:p>
        </w:tc>
        <w:tc>
          <w:tcPr>
            <w:tcW w:w="1933" w:type="pct"/>
          </w:tcPr>
          <w:p w14:paraId="277AED62" w14:textId="41872269" w:rsidR="00220E96" w:rsidRPr="007A613F" w:rsidRDefault="00220E96" w:rsidP="00220E96">
            <w:pPr>
              <w:pStyle w:val="Default"/>
              <w:rPr>
                <w:rFonts w:asciiTheme="minorHAnsi" w:hAnsiTheme="minorHAnsi" w:cstheme="minorHAnsi"/>
                <w:sz w:val="20"/>
                <w:szCs w:val="20"/>
              </w:rPr>
            </w:pPr>
            <w:r w:rsidRPr="007A613F">
              <w:rPr>
                <w:rFonts w:asciiTheme="minorHAnsi" w:hAnsiTheme="minorHAnsi" w:cstheme="minorHAnsi"/>
                <w:sz w:val="20"/>
                <w:szCs w:val="20"/>
              </w:rPr>
              <w:t>Renew and expand commitments to hazard mitigation planning among partner organizations through the local planning team.</w:t>
            </w:r>
          </w:p>
        </w:tc>
        <w:tc>
          <w:tcPr>
            <w:tcW w:w="365" w:type="pct"/>
          </w:tcPr>
          <w:p w14:paraId="31F19182" w14:textId="77777777" w:rsidR="00220E96" w:rsidRPr="007A613F" w:rsidRDefault="00220E96" w:rsidP="00E904B9">
            <w:pPr>
              <w:rPr>
                <w:rFonts w:cstheme="minorHAnsi"/>
                <w:sz w:val="20"/>
                <w:szCs w:val="20"/>
                <w:highlight w:val="yellow"/>
              </w:rPr>
            </w:pPr>
          </w:p>
        </w:tc>
        <w:tc>
          <w:tcPr>
            <w:tcW w:w="345" w:type="pct"/>
          </w:tcPr>
          <w:p w14:paraId="1B67F7F4" w14:textId="77777777" w:rsidR="00220E96" w:rsidRPr="007A613F" w:rsidRDefault="00220E96" w:rsidP="00E904B9">
            <w:pPr>
              <w:rPr>
                <w:rFonts w:cstheme="minorHAnsi"/>
                <w:sz w:val="20"/>
                <w:szCs w:val="20"/>
                <w:highlight w:val="yellow"/>
              </w:rPr>
            </w:pPr>
          </w:p>
        </w:tc>
        <w:tc>
          <w:tcPr>
            <w:tcW w:w="442" w:type="pct"/>
            <w:gridSpan w:val="2"/>
          </w:tcPr>
          <w:p w14:paraId="7EA0094E" w14:textId="77777777" w:rsidR="00220E96" w:rsidRPr="007A613F" w:rsidRDefault="00220E96" w:rsidP="00E904B9">
            <w:pPr>
              <w:rPr>
                <w:rFonts w:cstheme="minorHAnsi"/>
                <w:sz w:val="20"/>
                <w:szCs w:val="20"/>
                <w:highlight w:val="yellow"/>
              </w:rPr>
            </w:pPr>
          </w:p>
        </w:tc>
        <w:tc>
          <w:tcPr>
            <w:tcW w:w="419" w:type="pct"/>
            <w:gridSpan w:val="2"/>
          </w:tcPr>
          <w:p w14:paraId="5C91E1FB" w14:textId="77777777" w:rsidR="00220E96" w:rsidRPr="007A613F" w:rsidRDefault="00220E96" w:rsidP="00E904B9">
            <w:pPr>
              <w:rPr>
                <w:rFonts w:cstheme="minorHAnsi"/>
                <w:sz w:val="20"/>
                <w:szCs w:val="20"/>
                <w:highlight w:val="yellow"/>
              </w:rPr>
            </w:pPr>
          </w:p>
        </w:tc>
        <w:tc>
          <w:tcPr>
            <w:tcW w:w="456" w:type="pct"/>
          </w:tcPr>
          <w:p w14:paraId="639742B5" w14:textId="77777777" w:rsidR="00220E96" w:rsidRPr="007A613F" w:rsidRDefault="00220E96" w:rsidP="00E904B9">
            <w:pPr>
              <w:rPr>
                <w:rFonts w:cstheme="minorHAnsi"/>
                <w:i/>
                <w:sz w:val="20"/>
                <w:szCs w:val="20"/>
                <w:highlight w:val="yellow"/>
              </w:rPr>
            </w:pPr>
          </w:p>
        </w:tc>
        <w:tc>
          <w:tcPr>
            <w:tcW w:w="433" w:type="pct"/>
          </w:tcPr>
          <w:p w14:paraId="3CE70281" w14:textId="77777777" w:rsidR="00220E96" w:rsidRPr="007A613F" w:rsidRDefault="00220E96" w:rsidP="00E904B9">
            <w:pPr>
              <w:rPr>
                <w:rFonts w:cstheme="minorHAnsi"/>
                <w:i/>
                <w:sz w:val="20"/>
                <w:szCs w:val="20"/>
                <w:highlight w:val="yellow"/>
              </w:rPr>
            </w:pPr>
          </w:p>
        </w:tc>
      </w:tr>
      <w:tr w:rsidR="00220E96" w:rsidRPr="007A613F" w14:paraId="1A3CDA1E" w14:textId="77777777" w:rsidTr="007A613F">
        <w:trPr>
          <w:trHeight w:val="20"/>
        </w:trPr>
        <w:tc>
          <w:tcPr>
            <w:tcW w:w="603" w:type="pct"/>
          </w:tcPr>
          <w:p w14:paraId="56140C23" w14:textId="6173A72F"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5.1.1</w:t>
            </w:r>
          </w:p>
        </w:tc>
        <w:tc>
          <w:tcPr>
            <w:tcW w:w="1933" w:type="pct"/>
          </w:tcPr>
          <w:p w14:paraId="5A226D0F" w14:textId="3AE5E98F" w:rsidR="00220E96" w:rsidRPr="007A613F" w:rsidRDefault="00220E96" w:rsidP="00220E96">
            <w:pPr>
              <w:pStyle w:val="Default"/>
              <w:rPr>
                <w:rFonts w:asciiTheme="minorHAnsi" w:hAnsiTheme="minorHAnsi" w:cstheme="minorHAnsi"/>
                <w:sz w:val="20"/>
                <w:szCs w:val="20"/>
              </w:rPr>
            </w:pPr>
            <w:r w:rsidRPr="007A613F">
              <w:rPr>
                <w:rFonts w:asciiTheme="minorHAnsi" w:hAnsiTheme="minorHAnsi" w:cstheme="minorHAnsi"/>
                <w:sz w:val="20"/>
                <w:szCs w:val="20"/>
              </w:rPr>
              <w:t>The LEPC should work with SARA facility owners and operators to ensure compliance with the emergency off-site response plan.</w:t>
            </w:r>
          </w:p>
        </w:tc>
        <w:tc>
          <w:tcPr>
            <w:tcW w:w="365" w:type="pct"/>
          </w:tcPr>
          <w:p w14:paraId="75BECA30" w14:textId="77777777" w:rsidR="00220E96" w:rsidRPr="007A613F" w:rsidRDefault="00220E96" w:rsidP="00E904B9">
            <w:pPr>
              <w:rPr>
                <w:rFonts w:cstheme="minorHAnsi"/>
                <w:sz w:val="20"/>
                <w:szCs w:val="20"/>
                <w:highlight w:val="yellow"/>
              </w:rPr>
            </w:pPr>
          </w:p>
        </w:tc>
        <w:tc>
          <w:tcPr>
            <w:tcW w:w="345" w:type="pct"/>
          </w:tcPr>
          <w:p w14:paraId="335F894D" w14:textId="77777777" w:rsidR="00220E96" w:rsidRPr="007A613F" w:rsidRDefault="00220E96" w:rsidP="00E904B9">
            <w:pPr>
              <w:rPr>
                <w:rFonts w:cstheme="minorHAnsi"/>
                <w:sz w:val="20"/>
                <w:szCs w:val="20"/>
                <w:highlight w:val="yellow"/>
              </w:rPr>
            </w:pPr>
          </w:p>
        </w:tc>
        <w:tc>
          <w:tcPr>
            <w:tcW w:w="442" w:type="pct"/>
            <w:gridSpan w:val="2"/>
          </w:tcPr>
          <w:p w14:paraId="73231E2B" w14:textId="77777777" w:rsidR="00220E96" w:rsidRPr="007A613F" w:rsidRDefault="00220E96" w:rsidP="00E904B9">
            <w:pPr>
              <w:rPr>
                <w:rFonts w:cstheme="minorHAnsi"/>
                <w:sz w:val="20"/>
                <w:szCs w:val="20"/>
                <w:highlight w:val="yellow"/>
              </w:rPr>
            </w:pPr>
          </w:p>
        </w:tc>
        <w:tc>
          <w:tcPr>
            <w:tcW w:w="419" w:type="pct"/>
            <w:gridSpan w:val="2"/>
          </w:tcPr>
          <w:p w14:paraId="2549579A" w14:textId="77777777" w:rsidR="00220E96" w:rsidRPr="007A613F" w:rsidRDefault="00220E96" w:rsidP="00E904B9">
            <w:pPr>
              <w:rPr>
                <w:rFonts w:cstheme="minorHAnsi"/>
                <w:sz w:val="20"/>
                <w:szCs w:val="20"/>
                <w:highlight w:val="yellow"/>
              </w:rPr>
            </w:pPr>
          </w:p>
        </w:tc>
        <w:tc>
          <w:tcPr>
            <w:tcW w:w="456" w:type="pct"/>
          </w:tcPr>
          <w:p w14:paraId="09B26BB7" w14:textId="77777777" w:rsidR="00220E96" w:rsidRPr="007A613F" w:rsidRDefault="00220E96" w:rsidP="00E904B9">
            <w:pPr>
              <w:rPr>
                <w:rFonts w:cstheme="minorHAnsi"/>
                <w:i/>
                <w:sz w:val="20"/>
                <w:szCs w:val="20"/>
                <w:highlight w:val="yellow"/>
              </w:rPr>
            </w:pPr>
          </w:p>
        </w:tc>
        <w:tc>
          <w:tcPr>
            <w:tcW w:w="433" w:type="pct"/>
          </w:tcPr>
          <w:p w14:paraId="1CDB0ADF" w14:textId="77777777" w:rsidR="00220E96" w:rsidRPr="007A613F" w:rsidRDefault="00220E96" w:rsidP="00E904B9">
            <w:pPr>
              <w:rPr>
                <w:rFonts w:cstheme="minorHAnsi"/>
                <w:i/>
                <w:sz w:val="20"/>
                <w:szCs w:val="20"/>
                <w:highlight w:val="yellow"/>
              </w:rPr>
            </w:pPr>
          </w:p>
        </w:tc>
      </w:tr>
      <w:tr w:rsidR="00220E96" w:rsidRPr="007A613F" w14:paraId="69797103" w14:textId="7777777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33049568" w14:textId="51DF8574"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5.1.2</w:t>
            </w:r>
          </w:p>
        </w:tc>
        <w:tc>
          <w:tcPr>
            <w:tcW w:w="1933" w:type="pct"/>
          </w:tcPr>
          <w:p w14:paraId="51E47918" w14:textId="0256F026" w:rsidR="00220E96" w:rsidRPr="007A613F" w:rsidRDefault="00220E96" w:rsidP="00220E96">
            <w:pPr>
              <w:pStyle w:val="Default"/>
              <w:rPr>
                <w:rFonts w:asciiTheme="minorHAnsi" w:hAnsiTheme="minorHAnsi" w:cstheme="minorHAnsi"/>
                <w:sz w:val="20"/>
                <w:szCs w:val="20"/>
              </w:rPr>
            </w:pPr>
            <w:r w:rsidRPr="007A613F">
              <w:rPr>
                <w:rFonts w:asciiTheme="minorHAnsi" w:hAnsiTheme="minorHAnsi" w:cstheme="minorHAnsi"/>
                <w:sz w:val="20"/>
                <w:szCs w:val="20"/>
              </w:rPr>
              <w:t>Increase awareness by residents of actions to take during an emergency, including sheltering and evacuation procedures. Methods to be used can include public outreach and education.</w:t>
            </w:r>
          </w:p>
        </w:tc>
        <w:tc>
          <w:tcPr>
            <w:tcW w:w="365" w:type="pct"/>
          </w:tcPr>
          <w:p w14:paraId="4506750B" w14:textId="77777777" w:rsidR="00220E96" w:rsidRPr="007A613F" w:rsidRDefault="00220E96" w:rsidP="00E904B9">
            <w:pPr>
              <w:rPr>
                <w:rFonts w:cstheme="minorHAnsi"/>
                <w:sz w:val="20"/>
                <w:szCs w:val="20"/>
                <w:highlight w:val="yellow"/>
              </w:rPr>
            </w:pPr>
          </w:p>
        </w:tc>
        <w:tc>
          <w:tcPr>
            <w:tcW w:w="345" w:type="pct"/>
          </w:tcPr>
          <w:p w14:paraId="23C51358" w14:textId="77777777" w:rsidR="00220E96" w:rsidRPr="007A613F" w:rsidRDefault="00220E96" w:rsidP="00E904B9">
            <w:pPr>
              <w:rPr>
                <w:rFonts w:cstheme="minorHAnsi"/>
                <w:sz w:val="20"/>
                <w:szCs w:val="20"/>
                <w:highlight w:val="yellow"/>
              </w:rPr>
            </w:pPr>
          </w:p>
        </w:tc>
        <w:tc>
          <w:tcPr>
            <w:tcW w:w="442" w:type="pct"/>
            <w:gridSpan w:val="2"/>
          </w:tcPr>
          <w:p w14:paraId="5A83E378" w14:textId="77777777" w:rsidR="00220E96" w:rsidRPr="007A613F" w:rsidRDefault="00220E96" w:rsidP="00E904B9">
            <w:pPr>
              <w:rPr>
                <w:rFonts w:cstheme="minorHAnsi"/>
                <w:sz w:val="20"/>
                <w:szCs w:val="20"/>
                <w:highlight w:val="yellow"/>
              </w:rPr>
            </w:pPr>
          </w:p>
        </w:tc>
        <w:tc>
          <w:tcPr>
            <w:tcW w:w="419" w:type="pct"/>
            <w:gridSpan w:val="2"/>
          </w:tcPr>
          <w:p w14:paraId="10BA5DE5" w14:textId="77777777" w:rsidR="00220E96" w:rsidRPr="007A613F" w:rsidRDefault="00220E96" w:rsidP="00E904B9">
            <w:pPr>
              <w:rPr>
                <w:rFonts w:cstheme="minorHAnsi"/>
                <w:sz w:val="20"/>
                <w:szCs w:val="20"/>
                <w:highlight w:val="yellow"/>
              </w:rPr>
            </w:pPr>
          </w:p>
        </w:tc>
        <w:tc>
          <w:tcPr>
            <w:tcW w:w="456" w:type="pct"/>
          </w:tcPr>
          <w:p w14:paraId="58B0D1DD" w14:textId="77777777" w:rsidR="00220E96" w:rsidRPr="007A613F" w:rsidRDefault="00220E96" w:rsidP="00E904B9">
            <w:pPr>
              <w:rPr>
                <w:rFonts w:cstheme="minorHAnsi"/>
                <w:i/>
                <w:sz w:val="20"/>
                <w:szCs w:val="20"/>
                <w:highlight w:val="yellow"/>
              </w:rPr>
            </w:pPr>
          </w:p>
        </w:tc>
        <w:tc>
          <w:tcPr>
            <w:tcW w:w="433" w:type="pct"/>
          </w:tcPr>
          <w:p w14:paraId="126FE38E" w14:textId="77777777" w:rsidR="00220E96" w:rsidRPr="007A613F" w:rsidRDefault="00220E96" w:rsidP="00E904B9">
            <w:pPr>
              <w:rPr>
                <w:rFonts w:cstheme="minorHAnsi"/>
                <w:i/>
                <w:sz w:val="20"/>
                <w:szCs w:val="20"/>
                <w:highlight w:val="yellow"/>
              </w:rPr>
            </w:pPr>
          </w:p>
        </w:tc>
      </w:tr>
      <w:tr w:rsidR="00220E96" w:rsidRPr="007A613F" w14:paraId="15A298FD" w14:textId="77777777" w:rsidTr="007A613F">
        <w:trPr>
          <w:trHeight w:val="977"/>
        </w:trPr>
        <w:tc>
          <w:tcPr>
            <w:tcW w:w="603" w:type="pct"/>
          </w:tcPr>
          <w:p w14:paraId="61EE250E" w14:textId="4E9FD059"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5.1.3</w:t>
            </w:r>
          </w:p>
        </w:tc>
        <w:tc>
          <w:tcPr>
            <w:tcW w:w="1933" w:type="pct"/>
          </w:tcPr>
          <w:p w14:paraId="0810632E" w14:textId="6F3C4BA1" w:rsidR="00220E96" w:rsidRPr="007A613F" w:rsidRDefault="00220E96" w:rsidP="00220E96">
            <w:pPr>
              <w:pStyle w:val="Default"/>
              <w:rPr>
                <w:rFonts w:asciiTheme="minorHAnsi" w:hAnsiTheme="minorHAnsi" w:cstheme="minorHAnsi"/>
                <w:sz w:val="20"/>
                <w:szCs w:val="20"/>
              </w:rPr>
            </w:pPr>
            <w:r w:rsidRPr="007A613F">
              <w:rPr>
                <w:rFonts w:asciiTheme="minorHAnsi" w:hAnsiTheme="minorHAnsi" w:cstheme="minorHAnsi"/>
                <w:sz w:val="20"/>
                <w:szCs w:val="20"/>
              </w:rPr>
              <w:t>Continue to collaborate with local law enforcement and authorities to promote public awareness of the prevention, intervention, and treatment of drug abuse.</w:t>
            </w:r>
          </w:p>
        </w:tc>
        <w:tc>
          <w:tcPr>
            <w:tcW w:w="365" w:type="pct"/>
          </w:tcPr>
          <w:p w14:paraId="77B98E0F" w14:textId="77777777" w:rsidR="00220E96" w:rsidRPr="007A613F" w:rsidRDefault="00220E96" w:rsidP="00E904B9">
            <w:pPr>
              <w:rPr>
                <w:rFonts w:cstheme="minorHAnsi"/>
                <w:sz w:val="20"/>
                <w:szCs w:val="20"/>
                <w:highlight w:val="yellow"/>
              </w:rPr>
            </w:pPr>
          </w:p>
        </w:tc>
        <w:tc>
          <w:tcPr>
            <w:tcW w:w="345" w:type="pct"/>
          </w:tcPr>
          <w:p w14:paraId="248BD80D" w14:textId="77777777" w:rsidR="00220E96" w:rsidRPr="007A613F" w:rsidRDefault="00220E96" w:rsidP="00E904B9">
            <w:pPr>
              <w:rPr>
                <w:rFonts w:cstheme="minorHAnsi"/>
                <w:sz w:val="20"/>
                <w:szCs w:val="20"/>
                <w:highlight w:val="yellow"/>
              </w:rPr>
            </w:pPr>
          </w:p>
        </w:tc>
        <w:tc>
          <w:tcPr>
            <w:tcW w:w="442" w:type="pct"/>
            <w:gridSpan w:val="2"/>
          </w:tcPr>
          <w:p w14:paraId="23EC3547" w14:textId="77777777" w:rsidR="00220E96" w:rsidRPr="007A613F" w:rsidRDefault="00220E96" w:rsidP="00E904B9">
            <w:pPr>
              <w:rPr>
                <w:rFonts w:cstheme="minorHAnsi"/>
                <w:sz w:val="20"/>
                <w:szCs w:val="20"/>
                <w:highlight w:val="yellow"/>
              </w:rPr>
            </w:pPr>
          </w:p>
        </w:tc>
        <w:tc>
          <w:tcPr>
            <w:tcW w:w="419" w:type="pct"/>
            <w:gridSpan w:val="2"/>
          </w:tcPr>
          <w:p w14:paraId="37C4B45E" w14:textId="77777777" w:rsidR="00220E96" w:rsidRPr="007A613F" w:rsidRDefault="00220E96" w:rsidP="00E904B9">
            <w:pPr>
              <w:rPr>
                <w:rFonts w:cstheme="minorHAnsi"/>
                <w:sz w:val="20"/>
                <w:szCs w:val="20"/>
                <w:highlight w:val="yellow"/>
              </w:rPr>
            </w:pPr>
          </w:p>
        </w:tc>
        <w:tc>
          <w:tcPr>
            <w:tcW w:w="456" w:type="pct"/>
          </w:tcPr>
          <w:p w14:paraId="1048503F" w14:textId="77777777" w:rsidR="00220E96" w:rsidRPr="007A613F" w:rsidRDefault="00220E96" w:rsidP="00E904B9">
            <w:pPr>
              <w:rPr>
                <w:rFonts w:cstheme="minorHAnsi"/>
                <w:i/>
                <w:sz w:val="20"/>
                <w:szCs w:val="20"/>
                <w:highlight w:val="yellow"/>
              </w:rPr>
            </w:pPr>
          </w:p>
        </w:tc>
        <w:tc>
          <w:tcPr>
            <w:tcW w:w="433" w:type="pct"/>
          </w:tcPr>
          <w:p w14:paraId="413B290C" w14:textId="77777777" w:rsidR="00220E96" w:rsidRPr="007A613F" w:rsidRDefault="00220E96" w:rsidP="00E904B9">
            <w:pPr>
              <w:rPr>
                <w:rFonts w:cstheme="minorHAnsi"/>
                <w:i/>
                <w:sz w:val="20"/>
                <w:szCs w:val="20"/>
                <w:highlight w:val="yellow"/>
              </w:rPr>
            </w:pPr>
          </w:p>
        </w:tc>
      </w:tr>
      <w:tr w:rsidR="00220E96" w:rsidRPr="007A613F" w14:paraId="396BD6FF" w14:textId="7777777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76D15B0D" w14:textId="2519A705"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5.1.4</w:t>
            </w:r>
          </w:p>
        </w:tc>
        <w:tc>
          <w:tcPr>
            <w:tcW w:w="1933" w:type="pct"/>
          </w:tcPr>
          <w:p w14:paraId="589EF137" w14:textId="213198A7" w:rsidR="00220E96" w:rsidRPr="007A613F" w:rsidRDefault="00220E96" w:rsidP="00220E96">
            <w:pPr>
              <w:pStyle w:val="Default"/>
              <w:rPr>
                <w:rFonts w:asciiTheme="minorHAnsi" w:hAnsiTheme="minorHAnsi" w:cstheme="minorHAnsi"/>
                <w:sz w:val="20"/>
                <w:szCs w:val="20"/>
              </w:rPr>
            </w:pPr>
            <w:r w:rsidRPr="007A613F">
              <w:rPr>
                <w:rFonts w:asciiTheme="minorHAnsi" w:hAnsiTheme="minorHAnsi" w:cstheme="minorHAnsi"/>
                <w:sz w:val="20"/>
                <w:szCs w:val="20"/>
              </w:rPr>
              <w:t>Collaborate with partnering agencies to promote awareness of invasive species (</w:t>
            </w:r>
            <w:proofErr w:type="gramStart"/>
            <w:r w:rsidRPr="007A613F">
              <w:rPr>
                <w:rFonts w:asciiTheme="minorHAnsi" w:hAnsiTheme="minorHAnsi" w:cstheme="minorHAnsi"/>
                <w:sz w:val="20"/>
                <w:szCs w:val="20"/>
              </w:rPr>
              <w:t>i.e.</w:t>
            </w:r>
            <w:proofErr w:type="gramEnd"/>
            <w:r w:rsidRPr="007A613F">
              <w:rPr>
                <w:rFonts w:asciiTheme="minorHAnsi" w:hAnsiTheme="minorHAnsi" w:cstheme="minorHAnsi"/>
                <w:sz w:val="20"/>
                <w:szCs w:val="20"/>
              </w:rPr>
              <w:t xml:space="preserve"> spotted lantern fly).</w:t>
            </w:r>
          </w:p>
        </w:tc>
        <w:tc>
          <w:tcPr>
            <w:tcW w:w="365" w:type="pct"/>
          </w:tcPr>
          <w:p w14:paraId="6498AF9B" w14:textId="77777777" w:rsidR="00220E96" w:rsidRPr="007A613F" w:rsidRDefault="00220E96" w:rsidP="00E904B9">
            <w:pPr>
              <w:rPr>
                <w:rFonts w:cstheme="minorHAnsi"/>
                <w:sz w:val="20"/>
                <w:szCs w:val="20"/>
                <w:highlight w:val="yellow"/>
              </w:rPr>
            </w:pPr>
          </w:p>
        </w:tc>
        <w:tc>
          <w:tcPr>
            <w:tcW w:w="345" w:type="pct"/>
          </w:tcPr>
          <w:p w14:paraId="5095CB56" w14:textId="77777777" w:rsidR="00220E96" w:rsidRPr="007A613F" w:rsidRDefault="00220E96" w:rsidP="00E904B9">
            <w:pPr>
              <w:rPr>
                <w:rFonts w:cstheme="minorHAnsi"/>
                <w:sz w:val="20"/>
                <w:szCs w:val="20"/>
                <w:highlight w:val="yellow"/>
              </w:rPr>
            </w:pPr>
          </w:p>
        </w:tc>
        <w:tc>
          <w:tcPr>
            <w:tcW w:w="442" w:type="pct"/>
            <w:gridSpan w:val="2"/>
          </w:tcPr>
          <w:p w14:paraId="1DA69004" w14:textId="77777777" w:rsidR="00220E96" w:rsidRPr="007A613F" w:rsidRDefault="00220E96" w:rsidP="00E904B9">
            <w:pPr>
              <w:rPr>
                <w:rFonts w:cstheme="minorHAnsi"/>
                <w:sz w:val="20"/>
                <w:szCs w:val="20"/>
                <w:highlight w:val="yellow"/>
              </w:rPr>
            </w:pPr>
          </w:p>
        </w:tc>
        <w:tc>
          <w:tcPr>
            <w:tcW w:w="419" w:type="pct"/>
            <w:gridSpan w:val="2"/>
          </w:tcPr>
          <w:p w14:paraId="19EFA0E7" w14:textId="77777777" w:rsidR="00220E96" w:rsidRPr="007A613F" w:rsidRDefault="00220E96" w:rsidP="00E904B9">
            <w:pPr>
              <w:rPr>
                <w:rFonts w:cstheme="minorHAnsi"/>
                <w:sz w:val="20"/>
                <w:szCs w:val="20"/>
                <w:highlight w:val="yellow"/>
              </w:rPr>
            </w:pPr>
          </w:p>
        </w:tc>
        <w:tc>
          <w:tcPr>
            <w:tcW w:w="456" w:type="pct"/>
          </w:tcPr>
          <w:p w14:paraId="18FC8148" w14:textId="77777777" w:rsidR="00220E96" w:rsidRPr="007A613F" w:rsidRDefault="00220E96" w:rsidP="00E904B9">
            <w:pPr>
              <w:rPr>
                <w:rFonts w:cstheme="minorHAnsi"/>
                <w:i/>
                <w:sz w:val="20"/>
                <w:szCs w:val="20"/>
                <w:highlight w:val="yellow"/>
              </w:rPr>
            </w:pPr>
          </w:p>
        </w:tc>
        <w:tc>
          <w:tcPr>
            <w:tcW w:w="433" w:type="pct"/>
          </w:tcPr>
          <w:p w14:paraId="29F865F3" w14:textId="77777777" w:rsidR="00220E96" w:rsidRPr="007A613F" w:rsidRDefault="00220E96" w:rsidP="00E904B9">
            <w:pPr>
              <w:rPr>
                <w:rFonts w:cstheme="minorHAnsi"/>
                <w:i/>
                <w:sz w:val="20"/>
                <w:szCs w:val="20"/>
                <w:highlight w:val="yellow"/>
              </w:rPr>
            </w:pPr>
          </w:p>
        </w:tc>
      </w:tr>
      <w:tr w:rsidR="00220E96" w:rsidRPr="007A613F" w14:paraId="08925F99" w14:textId="77777777" w:rsidTr="007A613F">
        <w:trPr>
          <w:trHeight w:val="20"/>
        </w:trPr>
        <w:tc>
          <w:tcPr>
            <w:tcW w:w="603" w:type="pct"/>
          </w:tcPr>
          <w:p w14:paraId="5D88C972" w14:textId="790D129E"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5.2.1</w:t>
            </w:r>
          </w:p>
        </w:tc>
        <w:tc>
          <w:tcPr>
            <w:tcW w:w="1933" w:type="pct"/>
          </w:tcPr>
          <w:p w14:paraId="63A50BC7" w14:textId="4E6B2C87" w:rsidR="00220E96" w:rsidRPr="007A613F" w:rsidRDefault="00220E96" w:rsidP="00220E96">
            <w:pPr>
              <w:pStyle w:val="Default"/>
              <w:rPr>
                <w:rFonts w:asciiTheme="minorHAnsi" w:hAnsiTheme="minorHAnsi" w:cstheme="minorHAnsi"/>
                <w:sz w:val="20"/>
                <w:szCs w:val="20"/>
              </w:rPr>
            </w:pPr>
            <w:r w:rsidRPr="007A613F">
              <w:rPr>
                <w:rFonts w:asciiTheme="minorHAnsi" w:hAnsiTheme="minorHAnsi" w:cstheme="minorHAnsi"/>
                <w:sz w:val="20"/>
                <w:szCs w:val="20"/>
              </w:rPr>
              <w:t>Identify and maintain lists of functional needs populations requiring additional emergency response.</w:t>
            </w:r>
          </w:p>
        </w:tc>
        <w:tc>
          <w:tcPr>
            <w:tcW w:w="365" w:type="pct"/>
          </w:tcPr>
          <w:p w14:paraId="4DC1CAAD" w14:textId="77777777" w:rsidR="00220E96" w:rsidRPr="007A613F" w:rsidRDefault="00220E96" w:rsidP="00E904B9">
            <w:pPr>
              <w:rPr>
                <w:rFonts w:cstheme="minorHAnsi"/>
                <w:sz w:val="20"/>
                <w:szCs w:val="20"/>
                <w:highlight w:val="yellow"/>
              </w:rPr>
            </w:pPr>
          </w:p>
        </w:tc>
        <w:tc>
          <w:tcPr>
            <w:tcW w:w="345" w:type="pct"/>
          </w:tcPr>
          <w:p w14:paraId="1E893294" w14:textId="77777777" w:rsidR="00220E96" w:rsidRPr="007A613F" w:rsidRDefault="00220E96" w:rsidP="00E904B9">
            <w:pPr>
              <w:rPr>
                <w:rFonts w:cstheme="minorHAnsi"/>
                <w:sz w:val="20"/>
                <w:szCs w:val="20"/>
                <w:highlight w:val="yellow"/>
              </w:rPr>
            </w:pPr>
          </w:p>
        </w:tc>
        <w:tc>
          <w:tcPr>
            <w:tcW w:w="442" w:type="pct"/>
            <w:gridSpan w:val="2"/>
          </w:tcPr>
          <w:p w14:paraId="1066288B" w14:textId="77777777" w:rsidR="00220E96" w:rsidRPr="007A613F" w:rsidRDefault="00220E96" w:rsidP="00E904B9">
            <w:pPr>
              <w:rPr>
                <w:rFonts w:cstheme="minorHAnsi"/>
                <w:sz w:val="20"/>
                <w:szCs w:val="20"/>
                <w:highlight w:val="yellow"/>
              </w:rPr>
            </w:pPr>
          </w:p>
        </w:tc>
        <w:tc>
          <w:tcPr>
            <w:tcW w:w="419" w:type="pct"/>
            <w:gridSpan w:val="2"/>
          </w:tcPr>
          <w:p w14:paraId="3A2E08A1" w14:textId="77777777" w:rsidR="00220E96" w:rsidRPr="007A613F" w:rsidRDefault="00220E96" w:rsidP="00E904B9">
            <w:pPr>
              <w:rPr>
                <w:rFonts w:cstheme="minorHAnsi"/>
                <w:sz w:val="20"/>
                <w:szCs w:val="20"/>
                <w:highlight w:val="yellow"/>
              </w:rPr>
            </w:pPr>
          </w:p>
        </w:tc>
        <w:tc>
          <w:tcPr>
            <w:tcW w:w="456" w:type="pct"/>
          </w:tcPr>
          <w:p w14:paraId="130DE1CE" w14:textId="77777777" w:rsidR="00220E96" w:rsidRPr="007A613F" w:rsidRDefault="00220E96" w:rsidP="00E904B9">
            <w:pPr>
              <w:rPr>
                <w:rFonts w:cstheme="minorHAnsi"/>
                <w:i/>
                <w:sz w:val="20"/>
                <w:szCs w:val="20"/>
                <w:highlight w:val="yellow"/>
              </w:rPr>
            </w:pPr>
          </w:p>
        </w:tc>
        <w:tc>
          <w:tcPr>
            <w:tcW w:w="433" w:type="pct"/>
          </w:tcPr>
          <w:p w14:paraId="169C6318" w14:textId="77777777" w:rsidR="00220E96" w:rsidRPr="007A613F" w:rsidRDefault="00220E96" w:rsidP="00E904B9">
            <w:pPr>
              <w:rPr>
                <w:rFonts w:cstheme="minorHAnsi"/>
                <w:i/>
                <w:sz w:val="20"/>
                <w:szCs w:val="20"/>
                <w:highlight w:val="yellow"/>
              </w:rPr>
            </w:pPr>
          </w:p>
        </w:tc>
      </w:tr>
      <w:tr w:rsidR="00220E96" w:rsidRPr="007A613F" w14:paraId="2A074B38" w14:textId="7777777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2C0130B8" w14:textId="15DF1276"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5.2.2</w:t>
            </w:r>
          </w:p>
        </w:tc>
        <w:tc>
          <w:tcPr>
            <w:tcW w:w="1933" w:type="pct"/>
          </w:tcPr>
          <w:p w14:paraId="44B6CE99" w14:textId="265547DE" w:rsidR="00220E96" w:rsidRPr="007A613F" w:rsidRDefault="00220E96" w:rsidP="00220E96">
            <w:pPr>
              <w:pStyle w:val="Default"/>
              <w:rPr>
                <w:rFonts w:asciiTheme="minorHAnsi" w:hAnsiTheme="minorHAnsi" w:cstheme="minorHAnsi"/>
                <w:sz w:val="20"/>
                <w:szCs w:val="20"/>
              </w:rPr>
            </w:pPr>
            <w:r w:rsidRPr="007A613F">
              <w:rPr>
                <w:rFonts w:asciiTheme="minorHAnsi" w:hAnsiTheme="minorHAnsi" w:cstheme="minorHAnsi"/>
                <w:sz w:val="20"/>
                <w:szCs w:val="20"/>
              </w:rPr>
              <w:t>Evaluate means to enhance response capability for functional needs residents.</w:t>
            </w:r>
          </w:p>
        </w:tc>
        <w:tc>
          <w:tcPr>
            <w:tcW w:w="365" w:type="pct"/>
          </w:tcPr>
          <w:p w14:paraId="34208F8F" w14:textId="77777777" w:rsidR="00220E96" w:rsidRPr="007A613F" w:rsidRDefault="00220E96" w:rsidP="00E904B9">
            <w:pPr>
              <w:rPr>
                <w:rFonts w:cstheme="minorHAnsi"/>
                <w:sz w:val="20"/>
                <w:szCs w:val="20"/>
                <w:highlight w:val="yellow"/>
              </w:rPr>
            </w:pPr>
          </w:p>
        </w:tc>
        <w:tc>
          <w:tcPr>
            <w:tcW w:w="345" w:type="pct"/>
          </w:tcPr>
          <w:p w14:paraId="603041D4" w14:textId="77777777" w:rsidR="00220E96" w:rsidRPr="007A613F" w:rsidRDefault="00220E96" w:rsidP="00E904B9">
            <w:pPr>
              <w:rPr>
                <w:rFonts w:cstheme="minorHAnsi"/>
                <w:sz w:val="20"/>
                <w:szCs w:val="20"/>
                <w:highlight w:val="yellow"/>
              </w:rPr>
            </w:pPr>
          </w:p>
        </w:tc>
        <w:tc>
          <w:tcPr>
            <w:tcW w:w="442" w:type="pct"/>
            <w:gridSpan w:val="2"/>
          </w:tcPr>
          <w:p w14:paraId="365A5CE6" w14:textId="77777777" w:rsidR="00220E96" w:rsidRPr="007A613F" w:rsidRDefault="00220E96" w:rsidP="00E904B9">
            <w:pPr>
              <w:rPr>
                <w:rFonts w:cstheme="minorHAnsi"/>
                <w:sz w:val="20"/>
                <w:szCs w:val="20"/>
                <w:highlight w:val="yellow"/>
              </w:rPr>
            </w:pPr>
          </w:p>
        </w:tc>
        <w:tc>
          <w:tcPr>
            <w:tcW w:w="419" w:type="pct"/>
            <w:gridSpan w:val="2"/>
          </w:tcPr>
          <w:p w14:paraId="43AAB933" w14:textId="77777777" w:rsidR="00220E96" w:rsidRPr="007A613F" w:rsidRDefault="00220E96" w:rsidP="00E904B9">
            <w:pPr>
              <w:rPr>
                <w:rFonts w:cstheme="minorHAnsi"/>
                <w:sz w:val="20"/>
                <w:szCs w:val="20"/>
                <w:highlight w:val="yellow"/>
              </w:rPr>
            </w:pPr>
          </w:p>
        </w:tc>
        <w:tc>
          <w:tcPr>
            <w:tcW w:w="456" w:type="pct"/>
          </w:tcPr>
          <w:p w14:paraId="078FA49C" w14:textId="77777777" w:rsidR="00220E96" w:rsidRPr="007A613F" w:rsidRDefault="00220E96" w:rsidP="00E904B9">
            <w:pPr>
              <w:rPr>
                <w:rFonts w:cstheme="minorHAnsi"/>
                <w:i/>
                <w:sz w:val="20"/>
                <w:szCs w:val="20"/>
                <w:highlight w:val="yellow"/>
              </w:rPr>
            </w:pPr>
          </w:p>
        </w:tc>
        <w:tc>
          <w:tcPr>
            <w:tcW w:w="433" w:type="pct"/>
          </w:tcPr>
          <w:p w14:paraId="2CAAA84D" w14:textId="77777777" w:rsidR="00220E96" w:rsidRPr="007A613F" w:rsidRDefault="00220E96" w:rsidP="00E904B9">
            <w:pPr>
              <w:rPr>
                <w:rFonts w:cstheme="minorHAnsi"/>
                <w:i/>
                <w:sz w:val="20"/>
                <w:szCs w:val="20"/>
                <w:highlight w:val="yellow"/>
              </w:rPr>
            </w:pPr>
          </w:p>
        </w:tc>
      </w:tr>
      <w:tr w:rsidR="00220E96" w:rsidRPr="007A613F" w14:paraId="18BF13A4" w14:textId="77777777" w:rsidTr="007A613F">
        <w:trPr>
          <w:trHeight w:val="20"/>
        </w:trPr>
        <w:tc>
          <w:tcPr>
            <w:tcW w:w="603" w:type="pct"/>
          </w:tcPr>
          <w:p w14:paraId="2E43D1C7" w14:textId="5BBF3A34"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lastRenderedPageBreak/>
              <w:t>5.2.3</w:t>
            </w:r>
          </w:p>
        </w:tc>
        <w:tc>
          <w:tcPr>
            <w:tcW w:w="1933" w:type="pct"/>
          </w:tcPr>
          <w:p w14:paraId="7AD392C3" w14:textId="56D6AE85" w:rsidR="00220E96" w:rsidRPr="007A613F" w:rsidRDefault="00220E96" w:rsidP="00220E96">
            <w:pPr>
              <w:pStyle w:val="Default"/>
              <w:rPr>
                <w:rFonts w:asciiTheme="minorHAnsi" w:hAnsiTheme="minorHAnsi" w:cstheme="minorHAnsi"/>
                <w:sz w:val="20"/>
                <w:szCs w:val="20"/>
              </w:rPr>
            </w:pPr>
            <w:r w:rsidRPr="007A613F">
              <w:rPr>
                <w:rFonts w:asciiTheme="minorHAnsi" w:hAnsiTheme="minorHAnsi" w:cstheme="minorHAnsi"/>
                <w:sz w:val="20"/>
                <w:szCs w:val="20"/>
              </w:rPr>
              <w:t>Continue to actively engage with the first responder community through outreach to enhance and secure our local level emergency service capabilities.</w:t>
            </w:r>
          </w:p>
        </w:tc>
        <w:tc>
          <w:tcPr>
            <w:tcW w:w="365" w:type="pct"/>
          </w:tcPr>
          <w:p w14:paraId="21B22A05" w14:textId="77777777" w:rsidR="00220E96" w:rsidRPr="007A613F" w:rsidRDefault="00220E96" w:rsidP="00E904B9">
            <w:pPr>
              <w:rPr>
                <w:rFonts w:cstheme="minorHAnsi"/>
                <w:sz w:val="20"/>
                <w:szCs w:val="20"/>
                <w:highlight w:val="yellow"/>
              </w:rPr>
            </w:pPr>
          </w:p>
        </w:tc>
        <w:tc>
          <w:tcPr>
            <w:tcW w:w="345" w:type="pct"/>
          </w:tcPr>
          <w:p w14:paraId="4B02B9F0" w14:textId="77777777" w:rsidR="00220E96" w:rsidRPr="007A613F" w:rsidRDefault="00220E96" w:rsidP="00E904B9">
            <w:pPr>
              <w:rPr>
                <w:rFonts w:cstheme="minorHAnsi"/>
                <w:sz w:val="20"/>
                <w:szCs w:val="20"/>
                <w:highlight w:val="yellow"/>
              </w:rPr>
            </w:pPr>
          </w:p>
        </w:tc>
        <w:tc>
          <w:tcPr>
            <w:tcW w:w="442" w:type="pct"/>
            <w:gridSpan w:val="2"/>
          </w:tcPr>
          <w:p w14:paraId="42A407E6" w14:textId="77777777" w:rsidR="00220E96" w:rsidRPr="007A613F" w:rsidRDefault="00220E96" w:rsidP="00E904B9">
            <w:pPr>
              <w:rPr>
                <w:rFonts w:cstheme="minorHAnsi"/>
                <w:sz w:val="20"/>
                <w:szCs w:val="20"/>
                <w:highlight w:val="yellow"/>
              </w:rPr>
            </w:pPr>
          </w:p>
        </w:tc>
        <w:tc>
          <w:tcPr>
            <w:tcW w:w="419" w:type="pct"/>
            <w:gridSpan w:val="2"/>
          </w:tcPr>
          <w:p w14:paraId="29CFE8FC" w14:textId="77777777" w:rsidR="00220E96" w:rsidRPr="007A613F" w:rsidRDefault="00220E96" w:rsidP="00E904B9">
            <w:pPr>
              <w:rPr>
                <w:rFonts w:cstheme="minorHAnsi"/>
                <w:sz w:val="20"/>
                <w:szCs w:val="20"/>
                <w:highlight w:val="yellow"/>
              </w:rPr>
            </w:pPr>
          </w:p>
        </w:tc>
        <w:tc>
          <w:tcPr>
            <w:tcW w:w="456" w:type="pct"/>
          </w:tcPr>
          <w:p w14:paraId="2829CAA3" w14:textId="77777777" w:rsidR="00220E96" w:rsidRPr="007A613F" w:rsidRDefault="00220E96" w:rsidP="00E904B9">
            <w:pPr>
              <w:rPr>
                <w:rFonts w:cstheme="minorHAnsi"/>
                <w:i/>
                <w:sz w:val="20"/>
                <w:szCs w:val="20"/>
                <w:highlight w:val="yellow"/>
              </w:rPr>
            </w:pPr>
          </w:p>
        </w:tc>
        <w:tc>
          <w:tcPr>
            <w:tcW w:w="433" w:type="pct"/>
          </w:tcPr>
          <w:p w14:paraId="664FA6CE" w14:textId="77777777" w:rsidR="00220E96" w:rsidRPr="007A613F" w:rsidRDefault="00220E96" w:rsidP="00E904B9">
            <w:pPr>
              <w:rPr>
                <w:rFonts w:cstheme="minorHAnsi"/>
                <w:i/>
                <w:sz w:val="20"/>
                <w:szCs w:val="20"/>
                <w:highlight w:val="yellow"/>
              </w:rPr>
            </w:pPr>
          </w:p>
        </w:tc>
      </w:tr>
      <w:tr w:rsidR="00220E96" w:rsidRPr="007A613F" w14:paraId="4A528F6A" w14:textId="7777777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530B696C" w14:textId="3FCC3AA6" w:rsidR="00220E96" w:rsidRPr="007A613F" w:rsidRDefault="00220E96"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5.3.1</w:t>
            </w:r>
          </w:p>
        </w:tc>
        <w:tc>
          <w:tcPr>
            <w:tcW w:w="1933" w:type="pct"/>
          </w:tcPr>
          <w:p w14:paraId="77D845F9" w14:textId="616204F4" w:rsidR="00220E96" w:rsidRPr="007A613F" w:rsidRDefault="00220E96" w:rsidP="00220E96">
            <w:pPr>
              <w:pStyle w:val="Default"/>
              <w:rPr>
                <w:rFonts w:asciiTheme="minorHAnsi" w:hAnsiTheme="minorHAnsi" w:cstheme="minorHAnsi"/>
                <w:sz w:val="20"/>
                <w:szCs w:val="20"/>
              </w:rPr>
            </w:pPr>
            <w:r w:rsidRPr="007A613F">
              <w:rPr>
                <w:rFonts w:asciiTheme="minorHAnsi" w:hAnsiTheme="minorHAnsi" w:cstheme="minorHAnsi"/>
                <w:sz w:val="20"/>
                <w:szCs w:val="20"/>
              </w:rPr>
              <w:t xml:space="preserve">Maintain county and municipal emergency operations plans in </w:t>
            </w:r>
            <w:r w:rsidR="00165074" w:rsidRPr="007A613F">
              <w:rPr>
                <w:rFonts w:asciiTheme="minorHAnsi" w:hAnsiTheme="minorHAnsi" w:cstheme="minorHAnsi"/>
                <w:sz w:val="20"/>
                <w:szCs w:val="20"/>
              </w:rPr>
              <w:t>accordance with</w:t>
            </w:r>
            <w:r w:rsidRPr="007A613F">
              <w:rPr>
                <w:rFonts w:asciiTheme="minorHAnsi" w:hAnsiTheme="minorHAnsi" w:cstheme="minorHAnsi"/>
                <w:sz w:val="20"/>
                <w:szCs w:val="20"/>
              </w:rPr>
              <w:t xml:space="preserve"> Title 35 requirements.</w:t>
            </w:r>
          </w:p>
        </w:tc>
        <w:tc>
          <w:tcPr>
            <w:tcW w:w="365" w:type="pct"/>
          </w:tcPr>
          <w:p w14:paraId="3F015752" w14:textId="77777777" w:rsidR="00220E96" w:rsidRPr="007A613F" w:rsidRDefault="00220E96" w:rsidP="00E904B9">
            <w:pPr>
              <w:rPr>
                <w:rFonts w:cstheme="minorHAnsi"/>
                <w:sz w:val="20"/>
                <w:szCs w:val="20"/>
                <w:highlight w:val="yellow"/>
              </w:rPr>
            </w:pPr>
          </w:p>
        </w:tc>
        <w:tc>
          <w:tcPr>
            <w:tcW w:w="345" w:type="pct"/>
          </w:tcPr>
          <w:p w14:paraId="317FB3FD" w14:textId="77777777" w:rsidR="00220E96" w:rsidRPr="007A613F" w:rsidRDefault="00220E96" w:rsidP="00E904B9">
            <w:pPr>
              <w:rPr>
                <w:rFonts w:cstheme="minorHAnsi"/>
                <w:sz w:val="20"/>
                <w:szCs w:val="20"/>
                <w:highlight w:val="yellow"/>
              </w:rPr>
            </w:pPr>
          </w:p>
        </w:tc>
        <w:tc>
          <w:tcPr>
            <w:tcW w:w="442" w:type="pct"/>
            <w:gridSpan w:val="2"/>
          </w:tcPr>
          <w:p w14:paraId="0B28CA87" w14:textId="77777777" w:rsidR="00220E96" w:rsidRPr="007A613F" w:rsidRDefault="00220E96" w:rsidP="00E904B9">
            <w:pPr>
              <w:rPr>
                <w:rFonts w:cstheme="minorHAnsi"/>
                <w:sz w:val="20"/>
                <w:szCs w:val="20"/>
                <w:highlight w:val="yellow"/>
              </w:rPr>
            </w:pPr>
          </w:p>
        </w:tc>
        <w:tc>
          <w:tcPr>
            <w:tcW w:w="419" w:type="pct"/>
            <w:gridSpan w:val="2"/>
          </w:tcPr>
          <w:p w14:paraId="36EE59D0" w14:textId="77777777" w:rsidR="00220E96" w:rsidRPr="007A613F" w:rsidRDefault="00220E96" w:rsidP="00E904B9">
            <w:pPr>
              <w:rPr>
                <w:rFonts w:cstheme="minorHAnsi"/>
                <w:sz w:val="20"/>
                <w:szCs w:val="20"/>
                <w:highlight w:val="yellow"/>
              </w:rPr>
            </w:pPr>
          </w:p>
        </w:tc>
        <w:tc>
          <w:tcPr>
            <w:tcW w:w="456" w:type="pct"/>
          </w:tcPr>
          <w:p w14:paraId="70F83FF3" w14:textId="77777777" w:rsidR="00220E96" w:rsidRPr="007A613F" w:rsidRDefault="00220E96" w:rsidP="00E904B9">
            <w:pPr>
              <w:rPr>
                <w:rFonts w:cstheme="minorHAnsi"/>
                <w:i/>
                <w:sz w:val="20"/>
                <w:szCs w:val="20"/>
                <w:highlight w:val="yellow"/>
              </w:rPr>
            </w:pPr>
          </w:p>
        </w:tc>
        <w:tc>
          <w:tcPr>
            <w:tcW w:w="433" w:type="pct"/>
          </w:tcPr>
          <w:p w14:paraId="7EBA40BD" w14:textId="77777777" w:rsidR="00220E96" w:rsidRPr="007A613F" w:rsidRDefault="00220E96" w:rsidP="00E904B9">
            <w:pPr>
              <w:rPr>
                <w:rFonts w:cstheme="minorHAnsi"/>
                <w:i/>
                <w:sz w:val="20"/>
                <w:szCs w:val="20"/>
                <w:highlight w:val="yellow"/>
              </w:rPr>
            </w:pPr>
          </w:p>
        </w:tc>
      </w:tr>
      <w:tr w:rsidR="00165074" w:rsidRPr="007A613F" w14:paraId="7D2503E1" w14:textId="77777777" w:rsidTr="007A613F">
        <w:trPr>
          <w:trHeight w:val="20"/>
        </w:trPr>
        <w:tc>
          <w:tcPr>
            <w:tcW w:w="603" w:type="pct"/>
          </w:tcPr>
          <w:p w14:paraId="02017277" w14:textId="3ED302B3" w:rsidR="00165074" w:rsidRPr="007A613F" w:rsidRDefault="00165074"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5.3.2</w:t>
            </w:r>
          </w:p>
        </w:tc>
        <w:tc>
          <w:tcPr>
            <w:tcW w:w="1933" w:type="pct"/>
          </w:tcPr>
          <w:p w14:paraId="0C90F016" w14:textId="4CA3EA9E" w:rsidR="00165074" w:rsidRPr="007A613F" w:rsidRDefault="00165074" w:rsidP="00220E96">
            <w:pPr>
              <w:pStyle w:val="Default"/>
              <w:rPr>
                <w:rFonts w:asciiTheme="minorHAnsi" w:hAnsiTheme="minorHAnsi" w:cstheme="minorHAnsi"/>
                <w:sz w:val="20"/>
                <w:szCs w:val="20"/>
              </w:rPr>
            </w:pPr>
            <w:r w:rsidRPr="007A613F">
              <w:rPr>
                <w:rFonts w:asciiTheme="minorHAnsi" w:hAnsiTheme="minorHAnsi" w:cstheme="minorHAnsi"/>
                <w:sz w:val="20"/>
                <w:szCs w:val="20"/>
              </w:rPr>
              <w:t>Encourage organizations responsible for critical infrastructure to maintain current Continuity of Operations (COOP) plans.</w:t>
            </w:r>
          </w:p>
        </w:tc>
        <w:tc>
          <w:tcPr>
            <w:tcW w:w="365" w:type="pct"/>
          </w:tcPr>
          <w:p w14:paraId="2F573FF5" w14:textId="77777777" w:rsidR="00165074" w:rsidRPr="007A613F" w:rsidRDefault="00165074" w:rsidP="00E904B9">
            <w:pPr>
              <w:rPr>
                <w:rFonts w:cstheme="minorHAnsi"/>
                <w:sz w:val="20"/>
                <w:szCs w:val="20"/>
                <w:highlight w:val="yellow"/>
              </w:rPr>
            </w:pPr>
          </w:p>
        </w:tc>
        <w:tc>
          <w:tcPr>
            <w:tcW w:w="345" w:type="pct"/>
          </w:tcPr>
          <w:p w14:paraId="413D5ACF" w14:textId="77777777" w:rsidR="00165074" w:rsidRPr="007A613F" w:rsidRDefault="00165074" w:rsidP="00E904B9">
            <w:pPr>
              <w:rPr>
                <w:rFonts w:cstheme="minorHAnsi"/>
                <w:sz w:val="20"/>
                <w:szCs w:val="20"/>
                <w:highlight w:val="yellow"/>
              </w:rPr>
            </w:pPr>
          </w:p>
        </w:tc>
        <w:tc>
          <w:tcPr>
            <w:tcW w:w="442" w:type="pct"/>
            <w:gridSpan w:val="2"/>
          </w:tcPr>
          <w:p w14:paraId="69D1865C" w14:textId="77777777" w:rsidR="00165074" w:rsidRPr="007A613F" w:rsidRDefault="00165074" w:rsidP="00E904B9">
            <w:pPr>
              <w:rPr>
                <w:rFonts w:cstheme="minorHAnsi"/>
                <w:sz w:val="20"/>
                <w:szCs w:val="20"/>
                <w:highlight w:val="yellow"/>
              </w:rPr>
            </w:pPr>
          </w:p>
        </w:tc>
        <w:tc>
          <w:tcPr>
            <w:tcW w:w="419" w:type="pct"/>
            <w:gridSpan w:val="2"/>
          </w:tcPr>
          <w:p w14:paraId="261C60C6" w14:textId="77777777" w:rsidR="00165074" w:rsidRPr="007A613F" w:rsidRDefault="00165074" w:rsidP="00E904B9">
            <w:pPr>
              <w:rPr>
                <w:rFonts w:cstheme="minorHAnsi"/>
                <w:sz w:val="20"/>
                <w:szCs w:val="20"/>
                <w:highlight w:val="yellow"/>
              </w:rPr>
            </w:pPr>
          </w:p>
        </w:tc>
        <w:tc>
          <w:tcPr>
            <w:tcW w:w="456" w:type="pct"/>
          </w:tcPr>
          <w:p w14:paraId="29B94E3E" w14:textId="77777777" w:rsidR="00165074" w:rsidRPr="007A613F" w:rsidRDefault="00165074" w:rsidP="00E904B9">
            <w:pPr>
              <w:rPr>
                <w:rFonts w:cstheme="minorHAnsi"/>
                <w:i/>
                <w:sz w:val="20"/>
                <w:szCs w:val="20"/>
                <w:highlight w:val="yellow"/>
              </w:rPr>
            </w:pPr>
          </w:p>
        </w:tc>
        <w:tc>
          <w:tcPr>
            <w:tcW w:w="433" w:type="pct"/>
          </w:tcPr>
          <w:p w14:paraId="44FB70D9" w14:textId="77777777" w:rsidR="00165074" w:rsidRPr="007A613F" w:rsidRDefault="00165074" w:rsidP="00E904B9">
            <w:pPr>
              <w:rPr>
                <w:rFonts w:cstheme="minorHAnsi"/>
                <w:i/>
                <w:sz w:val="20"/>
                <w:szCs w:val="20"/>
                <w:highlight w:val="yellow"/>
              </w:rPr>
            </w:pPr>
          </w:p>
        </w:tc>
      </w:tr>
      <w:tr w:rsidR="00165074" w:rsidRPr="007A613F" w14:paraId="0F3A303F" w14:textId="7777777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2BCE1864" w14:textId="4E88D1D6" w:rsidR="00165074" w:rsidRPr="007A613F" w:rsidRDefault="00165074"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5.3.3</w:t>
            </w:r>
          </w:p>
        </w:tc>
        <w:tc>
          <w:tcPr>
            <w:tcW w:w="1933" w:type="pct"/>
          </w:tcPr>
          <w:p w14:paraId="1C8A8ED8" w14:textId="41891D03" w:rsidR="00165074" w:rsidRPr="007A613F" w:rsidRDefault="00165074" w:rsidP="00220E96">
            <w:pPr>
              <w:pStyle w:val="Default"/>
              <w:rPr>
                <w:rFonts w:asciiTheme="minorHAnsi" w:hAnsiTheme="minorHAnsi" w:cstheme="minorHAnsi"/>
                <w:sz w:val="20"/>
                <w:szCs w:val="20"/>
              </w:rPr>
            </w:pPr>
            <w:r w:rsidRPr="007A613F">
              <w:rPr>
                <w:rFonts w:asciiTheme="minorHAnsi" w:hAnsiTheme="minorHAnsi" w:cstheme="minorHAnsi"/>
                <w:sz w:val="20"/>
                <w:szCs w:val="20"/>
              </w:rPr>
              <w:t>Ensure that a current emergency plan is in place for each facility that uses, manufactures, or stores hazardous materials.</w:t>
            </w:r>
          </w:p>
        </w:tc>
        <w:tc>
          <w:tcPr>
            <w:tcW w:w="365" w:type="pct"/>
          </w:tcPr>
          <w:p w14:paraId="0A96B822" w14:textId="77777777" w:rsidR="00165074" w:rsidRPr="007A613F" w:rsidRDefault="00165074" w:rsidP="00E904B9">
            <w:pPr>
              <w:rPr>
                <w:rFonts w:cstheme="minorHAnsi"/>
                <w:sz w:val="20"/>
                <w:szCs w:val="20"/>
                <w:highlight w:val="yellow"/>
              </w:rPr>
            </w:pPr>
          </w:p>
        </w:tc>
        <w:tc>
          <w:tcPr>
            <w:tcW w:w="345" w:type="pct"/>
          </w:tcPr>
          <w:p w14:paraId="5322A4A7" w14:textId="77777777" w:rsidR="00165074" w:rsidRPr="007A613F" w:rsidRDefault="00165074" w:rsidP="00E904B9">
            <w:pPr>
              <w:rPr>
                <w:rFonts w:cstheme="minorHAnsi"/>
                <w:sz w:val="20"/>
                <w:szCs w:val="20"/>
                <w:highlight w:val="yellow"/>
              </w:rPr>
            </w:pPr>
          </w:p>
        </w:tc>
        <w:tc>
          <w:tcPr>
            <w:tcW w:w="442" w:type="pct"/>
            <w:gridSpan w:val="2"/>
          </w:tcPr>
          <w:p w14:paraId="73136C43" w14:textId="77777777" w:rsidR="00165074" w:rsidRPr="007A613F" w:rsidRDefault="00165074" w:rsidP="00E904B9">
            <w:pPr>
              <w:rPr>
                <w:rFonts w:cstheme="minorHAnsi"/>
                <w:sz w:val="20"/>
                <w:szCs w:val="20"/>
                <w:highlight w:val="yellow"/>
              </w:rPr>
            </w:pPr>
          </w:p>
        </w:tc>
        <w:tc>
          <w:tcPr>
            <w:tcW w:w="419" w:type="pct"/>
            <w:gridSpan w:val="2"/>
          </w:tcPr>
          <w:p w14:paraId="4B2D3F20" w14:textId="77777777" w:rsidR="00165074" w:rsidRPr="007A613F" w:rsidRDefault="00165074" w:rsidP="00E904B9">
            <w:pPr>
              <w:rPr>
                <w:rFonts w:cstheme="minorHAnsi"/>
                <w:sz w:val="20"/>
                <w:szCs w:val="20"/>
                <w:highlight w:val="yellow"/>
              </w:rPr>
            </w:pPr>
          </w:p>
        </w:tc>
        <w:tc>
          <w:tcPr>
            <w:tcW w:w="456" w:type="pct"/>
          </w:tcPr>
          <w:p w14:paraId="21DB80F9" w14:textId="77777777" w:rsidR="00165074" w:rsidRPr="007A613F" w:rsidRDefault="00165074" w:rsidP="00E904B9">
            <w:pPr>
              <w:rPr>
                <w:rFonts w:cstheme="minorHAnsi"/>
                <w:i/>
                <w:sz w:val="20"/>
                <w:szCs w:val="20"/>
                <w:highlight w:val="yellow"/>
              </w:rPr>
            </w:pPr>
          </w:p>
        </w:tc>
        <w:tc>
          <w:tcPr>
            <w:tcW w:w="433" w:type="pct"/>
          </w:tcPr>
          <w:p w14:paraId="7CEF9BD5" w14:textId="77777777" w:rsidR="00165074" w:rsidRPr="007A613F" w:rsidRDefault="00165074" w:rsidP="00E904B9">
            <w:pPr>
              <w:rPr>
                <w:rFonts w:cstheme="minorHAnsi"/>
                <w:i/>
                <w:sz w:val="20"/>
                <w:szCs w:val="20"/>
                <w:highlight w:val="yellow"/>
              </w:rPr>
            </w:pPr>
          </w:p>
        </w:tc>
      </w:tr>
      <w:tr w:rsidR="00165074" w:rsidRPr="007A613F" w14:paraId="0984B47E" w14:textId="77777777" w:rsidTr="007A613F">
        <w:trPr>
          <w:trHeight w:val="20"/>
        </w:trPr>
        <w:tc>
          <w:tcPr>
            <w:tcW w:w="603" w:type="pct"/>
          </w:tcPr>
          <w:p w14:paraId="7B64A575" w14:textId="61AC6DD0" w:rsidR="00165074" w:rsidRPr="007A613F" w:rsidRDefault="00165074"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5.3.4</w:t>
            </w:r>
          </w:p>
        </w:tc>
        <w:tc>
          <w:tcPr>
            <w:tcW w:w="1933" w:type="pct"/>
          </w:tcPr>
          <w:p w14:paraId="5F2C63FA" w14:textId="796E33E6" w:rsidR="00165074" w:rsidRPr="007A613F" w:rsidRDefault="00165074" w:rsidP="00220E96">
            <w:pPr>
              <w:pStyle w:val="Default"/>
              <w:rPr>
                <w:rFonts w:asciiTheme="minorHAnsi" w:hAnsiTheme="minorHAnsi" w:cstheme="minorHAnsi"/>
                <w:sz w:val="20"/>
                <w:szCs w:val="20"/>
              </w:rPr>
            </w:pPr>
            <w:r w:rsidRPr="007A613F">
              <w:rPr>
                <w:rFonts w:asciiTheme="minorHAnsi" w:hAnsiTheme="minorHAnsi" w:cstheme="minorHAnsi"/>
                <w:sz w:val="20"/>
                <w:szCs w:val="20"/>
              </w:rPr>
              <w:t>Conduct post-disaster community recovery planning.</w:t>
            </w:r>
          </w:p>
        </w:tc>
        <w:tc>
          <w:tcPr>
            <w:tcW w:w="365" w:type="pct"/>
          </w:tcPr>
          <w:p w14:paraId="45044C01" w14:textId="77777777" w:rsidR="00165074" w:rsidRPr="007A613F" w:rsidRDefault="00165074" w:rsidP="00E904B9">
            <w:pPr>
              <w:rPr>
                <w:rFonts w:cstheme="minorHAnsi"/>
                <w:sz w:val="20"/>
                <w:szCs w:val="20"/>
                <w:highlight w:val="yellow"/>
              </w:rPr>
            </w:pPr>
          </w:p>
        </w:tc>
        <w:tc>
          <w:tcPr>
            <w:tcW w:w="345" w:type="pct"/>
          </w:tcPr>
          <w:p w14:paraId="50E4A891" w14:textId="77777777" w:rsidR="00165074" w:rsidRPr="007A613F" w:rsidRDefault="00165074" w:rsidP="00E904B9">
            <w:pPr>
              <w:rPr>
                <w:rFonts w:cstheme="minorHAnsi"/>
                <w:sz w:val="20"/>
                <w:szCs w:val="20"/>
                <w:highlight w:val="yellow"/>
              </w:rPr>
            </w:pPr>
          </w:p>
        </w:tc>
        <w:tc>
          <w:tcPr>
            <w:tcW w:w="442" w:type="pct"/>
            <w:gridSpan w:val="2"/>
          </w:tcPr>
          <w:p w14:paraId="6F239339" w14:textId="77777777" w:rsidR="00165074" w:rsidRPr="007A613F" w:rsidRDefault="00165074" w:rsidP="00E904B9">
            <w:pPr>
              <w:rPr>
                <w:rFonts w:cstheme="minorHAnsi"/>
                <w:sz w:val="20"/>
                <w:szCs w:val="20"/>
                <w:highlight w:val="yellow"/>
              </w:rPr>
            </w:pPr>
          </w:p>
        </w:tc>
        <w:tc>
          <w:tcPr>
            <w:tcW w:w="419" w:type="pct"/>
            <w:gridSpan w:val="2"/>
          </w:tcPr>
          <w:p w14:paraId="42D3D5A9" w14:textId="77777777" w:rsidR="00165074" w:rsidRPr="007A613F" w:rsidRDefault="00165074" w:rsidP="00E904B9">
            <w:pPr>
              <w:rPr>
                <w:rFonts w:cstheme="minorHAnsi"/>
                <w:sz w:val="20"/>
                <w:szCs w:val="20"/>
                <w:highlight w:val="yellow"/>
              </w:rPr>
            </w:pPr>
          </w:p>
        </w:tc>
        <w:tc>
          <w:tcPr>
            <w:tcW w:w="456" w:type="pct"/>
          </w:tcPr>
          <w:p w14:paraId="53B89A39" w14:textId="77777777" w:rsidR="00165074" w:rsidRPr="007A613F" w:rsidRDefault="00165074" w:rsidP="00E904B9">
            <w:pPr>
              <w:rPr>
                <w:rFonts w:cstheme="minorHAnsi"/>
                <w:i/>
                <w:sz w:val="20"/>
                <w:szCs w:val="20"/>
                <w:highlight w:val="yellow"/>
              </w:rPr>
            </w:pPr>
          </w:p>
        </w:tc>
        <w:tc>
          <w:tcPr>
            <w:tcW w:w="433" w:type="pct"/>
          </w:tcPr>
          <w:p w14:paraId="6C0150C6" w14:textId="77777777" w:rsidR="00165074" w:rsidRPr="007A613F" w:rsidRDefault="00165074" w:rsidP="00E904B9">
            <w:pPr>
              <w:rPr>
                <w:rFonts w:cstheme="minorHAnsi"/>
                <w:i/>
                <w:sz w:val="20"/>
                <w:szCs w:val="20"/>
                <w:highlight w:val="yellow"/>
              </w:rPr>
            </w:pPr>
          </w:p>
        </w:tc>
      </w:tr>
      <w:tr w:rsidR="00165074" w:rsidRPr="007A613F" w14:paraId="3A74AB29" w14:textId="7777777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13CED0D8" w14:textId="77613E96" w:rsidR="00165074" w:rsidRPr="007A613F" w:rsidRDefault="00165074"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5.3.5</w:t>
            </w:r>
          </w:p>
        </w:tc>
        <w:tc>
          <w:tcPr>
            <w:tcW w:w="1933" w:type="pct"/>
          </w:tcPr>
          <w:p w14:paraId="002EA313" w14:textId="2E98B62A" w:rsidR="00165074" w:rsidRPr="007A613F" w:rsidRDefault="00165074" w:rsidP="00220E96">
            <w:pPr>
              <w:pStyle w:val="Default"/>
              <w:rPr>
                <w:rFonts w:asciiTheme="minorHAnsi" w:hAnsiTheme="minorHAnsi" w:cstheme="minorHAnsi"/>
                <w:sz w:val="20"/>
                <w:szCs w:val="20"/>
              </w:rPr>
            </w:pPr>
            <w:r w:rsidRPr="007A613F">
              <w:rPr>
                <w:rFonts w:asciiTheme="minorHAnsi" w:hAnsiTheme="minorHAnsi" w:cstheme="minorHAnsi"/>
                <w:sz w:val="20"/>
                <w:szCs w:val="20"/>
              </w:rPr>
              <w:t>Maintain debris management plan.</w:t>
            </w:r>
          </w:p>
        </w:tc>
        <w:tc>
          <w:tcPr>
            <w:tcW w:w="365" w:type="pct"/>
          </w:tcPr>
          <w:p w14:paraId="1832B0A6" w14:textId="77777777" w:rsidR="00165074" w:rsidRPr="007A613F" w:rsidRDefault="00165074" w:rsidP="00E904B9">
            <w:pPr>
              <w:rPr>
                <w:rFonts w:cstheme="minorHAnsi"/>
                <w:sz w:val="20"/>
                <w:szCs w:val="20"/>
                <w:highlight w:val="yellow"/>
              </w:rPr>
            </w:pPr>
          </w:p>
        </w:tc>
        <w:tc>
          <w:tcPr>
            <w:tcW w:w="345" w:type="pct"/>
          </w:tcPr>
          <w:p w14:paraId="6BAF923E" w14:textId="77777777" w:rsidR="00165074" w:rsidRPr="007A613F" w:rsidRDefault="00165074" w:rsidP="00E904B9">
            <w:pPr>
              <w:rPr>
                <w:rFonts w:cstheme="minorHAnsi"/>
                <w:sz w:val="20"/>
                <w:szCs w:val="20"/>
                <w:highlight w:val="yellow"/>
              </w:rPr>
            </w:pPr>
          </w:p>
        </w:tc>
        <w:tc>
          <w:tcPr>
            <w:tcW w:w="442" w:type="pct"/>
            <w:gridSpan w:val="2"/>
          </w:tcPr>
          <w:p w14:paraId="498A36BC" w14:textId="77777777" w:rsidR="00165074" w:rsidRPr="007A613F" w:rsidRDefault="00165074" w:rsidP="00E904B9">
            <w:pPr>
              <w:rPr>
                <w:rFonts w:cstheme="minorHAnsi"/>
                <w:sz w:val="20"/>
                <w:szCs w:val="20"/>
                <w:highlight w:val="yellow"/>
              </w:rPr>
            </w:pPr>
          </w:p>
        </w:tc>
        <w:tc>
          <w:tcPr>
            <w:tcW w:w="419" w:type="pct"/>
            <w:gridSpan w:val="2"/>
          </w:tcPr>
          <w:p w14:paraId="5662B106" w14:textId="77777777" w:rsidR="00165074" w:rsidRPr="007A613F" w:rsidRDefault="00165074" w:rsidP="00E904B9">
            <w:pPr>
              <w:rPr>
                <w:rFonts w:cstheme="minorHAnsi"/>
                <w:sz w:val="20"/>
                <w:szCs w:val="20"/>
                <w:highlight w:val="yellow"/>
              </w:rPr>
            </w:pPr>
          </w:p>
        </w:tc>
        <w:tc>
          <w:tcPr>
            <w:tcW w:w="456" w:type="pct"/>
          </w:tcPr>
          <w:p w14:paraId="232E0E25" w14:textId="77777777" w:rsidR="00165074" w:rsidRPr="007A613F" w:rsidRDefault="00165074" w:rsidP="00E904B9">
            <w:pPr>
              <w:rPr>
                <w:rFonts w:cstheme="minorHAnsi"/>
                <w:i/>
                <w:sz w:val="20"/>
                <w:szCs w:val="20"/>
                <w:highlight w:val="yellow"/>
              </w:rPr>
            </w:pPr>
          </w:p>
        </w:tc>
        <w:tc>
          <w:tcPr>
            <w:tcW w:w="433" w:type="pct"/>
          </w:tcPr>
          <w:p w14:paraId="38E1688D" w14:textId="77777777" w:rsidR="00165074" w:rsidRPr="007A613F" w:rsidRDefault="00165074" w:rsidP="00E904B9">
            <w:pPr>
              <w:rPr>
                <w:rFonts w:cstheme="minorHAnsi"/>
                <w:i/>
                <w:sz w:val="20"/>
                <w:szCs w:val="20"/>
                <w:highlight w:val="yellow"/>
              </w:rPr>
            </w:pPr>
          </w:p>
        </w:tc>
      </w:tr>
      <w:tr w:rsidR="00165074" w:rsidRPr="007A613F" w14:paraId="76E19519" w14:textId="77777777" w:rsidTr="007A613F">
        <w:trPr>
          <w:trHeight w:val="20"/>
        </w:trPr>
        <w:tc>
          <w:tcPr>
            <w:tcW w:w="603" w:type="pct"/>
          </w:tcPr>
          <w:p w14:paraId="13D3F282" w14:textId="5122E0D4" w:rsidR="00165074" w:rsidRPr="007A613F" w:rsidRDefault="00165074"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5.3.6</w:t>
            </w:r>
          </w:p>
        </w:tc>
        <w:tc>
          <w:tcPr>
            <w:tcW w:w="1933" w:type="pct"/>
          </w:tcPr>
          <w:p w14:paraId="450B2571" w14:textId="5768741D" w:rsidR="00165074" w:rsidRPr="007A613F" w:rsidRDefault="00165074" w:rsidP="00220E96">
            <w:pPr>
              <w:pStyle w:val="Default"/>
              <w:rPr>
                <w:rFonts w:asciiTheme="minorHAnsi" w:hAnsiTheme="minorHAnsi" w:cstheme="minorHAnsi"/>
                <w:sz w:val="20"/>
                <w:szCs w:val="20"/>
              </w:rPr>
            </w:pPr>
            <w:r w:rsidRPr="007A613F">
              <w:rPr>
                <w:rFonts w:asciiTheme="minorHAnsi" w:hAnsiTheme="minorHAnsi" w:cstheme="minorHAnsi"/>
                <w:sz w:val="20"/>
                <w:szCs w:val="20"/>
              </w:rPr>
              <w:t>Enhance the public safety agency personnel and equipment update system to allow input of data from first responders and public works.</w:t>
            </w:r>
          </w:p>
        </w:tc>
        <w:tc>
          <w:tcPr>
            <w:tcW w:w="365" w:type="pct"/>
          </w:tcPr>
          <w:p w14:paraId="57A82D13" w14:textId="77777777" w:rsidR="00165074" w:rsidRPr="007A613F" w:rsidRDefault="00165074" w:rsidP="00E904B9">
            <w:pPr>
              <w:rPr>
                <w:rFonts w:cstheme="minorHAnsi"/>
                <w:sz w:val="20"/>
                <w:szCs w:val="20"/>
                <w:highlight w:val="yellow"/>
              </w:rPr>
            </w:pPr>
          </w:p>
        </w:tc>
        <w:tc>
          <w:tcPr>
            <w:tcW w:w="345" w:type="pct"/>
          </w:tcPr>
          <w:p w14:paraId="69D6279D" w14:textId="77777777" w:rsidR="00165074" w:rsidRPr="007A613F" w:rsidRDefault="00165074" w:rsidP="00E904B9">
            <w:pPr>
              <w:rPr>
                <w:rFonts w:cstheme="minorHAnsi"/>
                <w:sz w:val="20"/>
                <w:szCs w:val="20"/>
                <w:highlight w:val="yellow"/>
              </w:rPr>
            </w:pPr>
          </w:p>
        </w:tc>
        <w:tc>
          <w:tcPr>
            <w:tcW w:w="442" w:type="pct"/>
            <w:gridSpan w:val="2"/>
          </w:tcPr>
          <w:p w14:paraId="57BA9996" w14:textId="77777777" w:rsidR="00165074" w:rsidRPr="007A613F" w:rsidRDefault="00165074" w:rsidP="00E904B9">
            <w:pPr>
              <w:rPr>
                <w:rFonts w:cstheme="minorHAnsi"/>
                <w:sz w:val="20"/>
                <w:szCs w:val="20"/>
                <w:highlight w:val="yellow"/>
              </w:rPr>
            </w:pPr>
          </w:p>
        </w:tc>
        <w:tc>
          <w:tcPr>
            <w:tcW w:w="419" w:type="pct"/>
            <w:gridSpan w:val="2"/>
          </w:tcPr>
          <w:p w14:paraId="2CA2EA62" w14:textId="77777777" w:rsidR="00165074" w:rsidRPr="007A613F" w:rsidRDefault="00165074" w:rsidP="00E904B9">
            <w:pPr>
              <w:rPr>
                <w:rFonts w:cstheme="minorHAnsi"/>
                <w:sz w:val="20"/>
                <w:szCs w:val="20"/>
                <w:highlight w:val="yellow"/>
              </w:rPr>
            </w:pPr>
          </w:p>
        </w:tc>
        <w:tc>
          <w:tcPr>
            <w:tcW w:w="456" w:type="pct"/>
          </w:tcPr>
          <w:p w14:paraId="010671BF" w14:textId="77777777" w:rsidR="00165074" w:rsidRPr="007A613F" w:rsidRDefault="00165074" w:rsidP="00E904B9">
            <w:pPr>
              <w:rPr>
                <w:rFonts w:cstheme="minorHAnsi"/>
                <w:i/>
                <w:sz w:val="20"/>
                <w:szCs w:val="20"/>
                <w:highlight w:val="yellow"/>
              </w:rPr>
            </w:pPr>
          </w:p>
        </w:tc>
        <w:tc>
          <w:tcPr>
            <w:tcW w:w="433" w:type="pct"/>
          </w:tcPr>
          <w:p w14:paraId="6F464C14" w14:textId="77777777" w:rsidR="00165074" w:rsidRPr="007A613F" w:rsidRDefault="00165074" w:rsidP="00E904B9">
            <w:pPr>
              <w:rPr>
                <w:rFonts w:cstheme="minorHAnsi"/>
                <w:i/>
                <w:sz w:val="20"/>
                <w:szCs w:val="20"/>
                <w:highlight w:val="yellow"/>
              </w:rPr>
            </w:pPr>
          </w:p>
        </w:tc>
      </w:tr>
      <w:tr w:rsidR="00165074" w:rsidRPr="007A613F" w14:paraId="21E16DA1" w14:textId="7777777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74E973AC" w14:textId="16DE9989" w:rsidR="00165074" w:rsidRPr="007A613F" w:rsidRDefault="00165074"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6.1.1</w:t>
            </w:r>
          </w:p>
        </w:tc>
        <w:tc>
          <w:tcPr>
            <w:tcW w:w="1933" w:type="pct"/>
          </w:tcPr>
          <w:p w14:paraId="3B0770D7" w14:textId="5974C46C" w:rsidR="00165074" w:rsidRPr="007A613F" w:rsidRDefault="00165074" w:rsidP="00220E96">
            <w:pPr>
              <w:pStyle w:val="Default"/>
              <w:rPr>
                <w:rFonts w:asciiTheme="minorHAnsi" w:hAnsiTheme="minorHAnsi" w:cstheme="minorHAnsi"/>
                <w:sz w:val="20"/>
                <w:szCs w:val="20"/>
              </w:rPr>
            </w:pPr>
            <w:r w:rsidRPr="007A613F">
              <w:rPr>
                <w:rFonts w:asciiTheme="minorHAnsi" w:hAnsiTheme="minorHAnsi" w:cstheme="minorHAnsi"/>
                <w:sz w:val="20"/>
                <w:szCs w:val="20"/>
              </w:rPr>
              <w:t>Investigate options for protecting critical infrastructure impacted by all-hazards.</w:t>
            </w:r>
          </w:p>
        </w:tc>
        <w:tc>
          <w:tcPr>
            <w:tcW w:w="365" w:type="pct"/>
          </w:tcPr>
          <w:p w14:paraId="2780BC8D" w14:textId="77777777" w:rsidR="00165074" w:rsidRPr="007A613F" w:rsidRDefault="00165074" w:rsidP="00E904B9">
            <w:pPr>
              <w:rPr>
                <w:rFonts w:cstheme="minorHAnsi"/>
                <w:sz w:val="20"/>
                <w:szCs w:val="20"/>
                <w:highlight w:val="yellow"/>
              </w:rPr>
            </w:pPr>
          </w:p>
        </w:tc>
        <w:tc>
          <w:tcPr>
            <w:tcW w:w="345" w:type="pct"/>
          </w:tcPr>
          <w:p w14:paraId="10CE3BE7" w14:textId="77777777" w:rsidR="00165074" w:rsidRPr="007A613F" w:rsidRDefault="00165074" w:rsidP="00E904B9">
            <w:pPr>
              <w:rPr>
                <w:rFonts w:cstheme="minorHAnsi"/>
                <w:sz w:val="20"/>
                <w:szCs w:val="20"/>
                <w:highlight w:val="yellow"/>
              </w:rPr>
            </w:pPr>
          </w:p>
        </w:tc>
        <w:tc>
          <w:tcPr>
            <w:tcW w:w="442" w:type="pct"/>
            <w:gridSpan w:val="2"/>
          </w:tcPr>
          <w:p w14:paraId="52DCB5C1" w14:textId="77777777" w:rsidR="00165074" w:rsidRPr="007A613F" w:rsidRDefault="00165074" w:rsidP="00E904B9">
            <w:pPr>
              <w:rPr>
                <w:rFonts w:cstheme="minorHAnsi"/>
                <w:sz w:val="20"/>
                <w:szCs w:val="20"/>
                <w:highlight w:val="yellow"/>
              </w:rPr>
            </w:pPr>
          </w:p>
        </w:tc>
        <w:tc>
          <w:tcPr>
            <w:tcW w:w="419" w:type="pct"/>
            <w:gridSpan w:val="2"/>
          </w:tcPr>
          <w:p w14:paraId="783586B9" w14:textId="77777777" w:rsidR="00165074" w:rsidRPr="007A613F" w:rsidRDefault="00165074" w:rsidP="00E904B9">
            <w:pPr>
              <w:rPr>
                <w:rFonts w:cstheme="minorHAnsi"/>
                <w:sz w:val="20"/>
                <w:szCs w:val="20"/>
                <w:highlight w:val="yellow"/>
              </w:rPr>
            </w:pPr>
          </w:p>
        </w:tc>
        <w:tc>
          <w:tcPr>
            <w:tcW w:w="456" w:type="pct"/>
          </w:tcPr>
          <w:p w14:paraId="387E70B4" w14:textId="77777777" w:rsidR="00165074" w:rsidRPr="007A613F" w:rsidRDefault="00165074" w:rsidP="00E904B9">
            <w:pPr>
              <w:rPr>
                <w:rFonts w:cstheme="minorHAnsi"/>
                <w:i/>
                <w:sz w:val="20"/>
                <w:szCs w:val="20"/>
                <w:highlight w:val="yellow"/>
              </w:rPr>
            </w:pPr>
          </w:p>
        </w:tc>
        <w:tc>
          <w:tcPr>
            <w:tcW w:w="433" w:type="pct"/>
          </w:tcPr>
          <w:p w14:paraId="65B668DA" w14:textId="77777777" w:rsidR="00165074" w:rsidRPr="007A613F" w:rsidRDefault="00165074" w:rsidP="00E904B9">
            <w:pPr>
              <w:rPr>
                <w:rFonts w:cstheme="minorHAnsi"/>
                <w:i/>
                <w:sz w:val="20"/>
                <w:szCs w:val="20"/>
                <w:highlight w:val="yellow"/>
              </w:rPr>
            </w:pPr>
          </w:p>
        </w:tc>
      </w:tr>
      <w:tr w:rsidR="00165074" w:rsidRPr="007A613F" w14:paraId="2D685FA4" w14:textId="77777777" w:rsidTr="007A613F">
        <w:trPr>
          <w:trHeight w:val="20"/>
        </w:trPr>
        <w:tc>
          <w:tcPr>
            <w:tcW w:w="603" w:type="pct"/>
          </w:tcPr>
          <w:p w14:paraId="11595EA8" w14:textId="0C1543F1" w:rsidR="00165074" w:rsidRPr="007A613F" w:rsidRDefault="00165074"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6.1.2</w:t>
            </w:r>
          </w:p>
        </w:tc>
        <w:tc>
          <w:tcPr>
            <w:tcW w:w="1933" w:type="pct"/>
          </w:tcPr>
          <w:p w14:paraId="2C911D36" w14:textId="01D0DCF0" w:rsidR="00165074" w:rsidRPr="007A613F" w:rsidRDefault="00165074" w:rsidP="00220E96">
            <w:pPr>
              <w:pStyle w:val="Default"/>
              <w:rPr>
                <w:rFonts w:asciiTheme="minorHAnsi" w:hAnsiTheme="minorHAnsi" w:cstheme="minorHAnsi"/>
                <w:sz w:val="20"/>
                <w:szCs w:val="20"/>
              </w:rPr>
            </w:pPr>
            <w:r w:rsidRPr="007A613F">
              <w:rPr>
                <w:rFonts w:asciiTheme="minorHAnsi" w:hAnsiTheme="minorHAnsi" w:cstheme="minorHAnsi"/>
                <w:sz w:val="20"/>
                <w:szCs w:val="20"/>
              </w:rPr>
              <w:t>Conduct cost-benefit analysis of protection of critical infrastructure.</w:t>
            </w:r>
          </w:p>
        </w:tc>
        <w:tc>
          <w:tcPr>
            <w:tcW w:w="365" w:type="pct"/>
          </w:tcPr>
          <w:p w14:paraId="561A73B6" w14:textId="77777777" w:rsidR="00165074" w:rsidRPr="007A613F" w:rsidRDefault="00165074" w:rsidP="00E904B9">
            <w:pPr>
              <w:rPr>
                <w:rFonts w:cstheme="minorHAnsi"/>
                <w:sz w:val="20"/>
                <w:szCs w:val="20"/>
                <w:highlight w:val="yellow"/>
              </w:rPr>
            </w:pPr>
          </w:p>
        </w:tc>
        <w:tc>
          <w:tcPr>
            <w:tcW w:w="345" w:type="pct"/>
          </w:tcPr>
          <w:p w14:paraId="4FD5F7D0" w14:textId="77777777" w:rsidR="00165074" w:rsidRPr="007A613F" w:rsidRDefault="00165074" w:rsidP="00E904B9">
            <w:pPr>
              <w:rPr>
                <w:rFonts w:cstheme="minorHAnsi"/>
                <w:sz w:val="20"/>
                <w:szCs w:val="20"/>
                <w:highlight w:val="yellow"/>
              </w:rPr>
            </w:pPr>
          </w:p>
        </w:tc>
        <w:tc>
          <w:tcPr>
            <w:tcW w:w="442" w:type="pct"/>
            <w:gridSpan w:val="2"/>
          </w:tcPr>
          <w:p w14:paraId="5E90D993" w14:textId="77777777" w:rsidR="00165074" w:rsidRPr="007A613F" w:rsidRDefault="00165074" w:rsidP="00E904B9">
            <w:pPr>
              <w:rPr>
                <w:rFonts w:cstheme="minorHAnsi"/>
                <w:sz w:val="20"/>
                <w:szCs w:val="20"/>
                <w:highlight w:val="yellow"/>
              </w:rPr>
            </w:pPr>
          </w:p>
        </w:tc>
        <w:tc>
          <w:tcPr>
            <w:tcW w:w="419" w:type="pct"/>
            <w:gridSpan w:val="2"/>
          </w:tcPr>
          <w:p w14:paraId="75F7D5A2" w14:textId="77777777" w:rsidR="00165074" w:rsidRPr="007A613F" w:rsidRDefault="00165074" w:rsidP="00E904B9">
            <w:pPr>
              <w:rPr>
                <w:rFonts w:cstheme="minorHAnsi"/>
                <w:sz w:val="20"/>
                <w:szCs w:val="20"/>
                <w:highlight w:val="yellow"/>
              </w:rPr>
            </w:pPr>
          </w:p>
        </w:tc>
        <w:tc>
          <w:tcPr>
            <w:tcW w:w="456" w:type="pct"/>
          </w:tcPr>
          <w:p w14:paraId="3FCBA402" w14:textId="77777777" w:rsidR="00165074" w:rsidRPr="007A613F" w:rsidRDefault="00165074" w:rsidP="00E904B9">
            <w:pPr>
              <w:rPr>
                <w:rFonts w:cstheme="minorHAnsi"/>
                <w:i/>
                <w:sz w:val="20"/>
                <w:szCs w:val="20"/>
                <w:highlight w:val="yellow"/>
              </w:rPr>
            </w:pPr>
          </w:p>
        </w:tc>
        <w:tc>
          <w:tcPr>
            <w:tcW w:w="433" w:type="pct"/>
          </w:tcPr>
          <w:p w14:paraId="025FB9D2" w14:textId="77777777" w:rsidR="00165074" w:rsidRPr="007A613F" w:rsidRDefault="00165074" w:rsidP="00E904B9">
            <w:pPr>
              <w:rPr>
                <w:rFonts w:cstheme="minorHAnsi"/>
                <w:i/>
                <w:sz w:val="20"/>
                <w:szCs w:val="20"/>
                <w:highlight w:val="yellow"/>
              </w:rPr>
            </w:pPr>
          </w:p>
        </w:tc>
      </w:tr>
      <w:tr w:rsidR="00165074" w:rsidRPr="007A613F" w14:paraId="6554FDD0" w14:textId="7777777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29131CDA" w14:textId="20E6DFB1" w:rsidR="00165074" w:rsidRPr="007A613F" w:rsidRDefault="00165074"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6.1.3</w:t>
            </w:r>
          </w:p>
        </w:tc>
        <w:tc>
          <w:tcPr>
            <w:tcW w:w="1933" w:type="pct"/>
          </w:tcPr>
          <w:p w14:paraId="5D469D40" w14:textId="200D1C84" w:rsidR="00165074" w:rsidRPr="007A613F" w:rsidRDefault="00165074" w:rsidP="00220E96">
            <w:pPr>
              <w:pStyle w:val="Default"/>
              <w:rPr>
                <w:rFonts w:asciiTheme="minorHAnsi" w:hAnsiTheme="minorHAnsi" w:cstheme="minorHAnsi"/>
                <w:sz w:val="20"/>
                <w:szCs w:val="20"/>
              </w:rPr>
            </w:pPr>
            <w:r w:rsidRPr="007A613F">
              <w:rPr>
                <w:rFonts w:asciiTheme="minorHAnsi" w:hAnsiTheme="minorHAnsi" w:cstheme="minorHAnsi"/>
                <w:sz w:val="20"/>
                <w:szCs w:val="20"/>
              </w:rPr>
              <w:t>Conduct qualitative evaluation process for critical facilities and residents to determine relative vulnerability and gather information for subsequent refinements of this mitigation plan.</w:t>
            </w:r>
          </w:p>
        </w:tc>
        <w:tc>
          <w:tcPr>
            <w:tcW w:w="365" w:type="pct"/>
          </w:tcPr>
          <w:p w14:paraId="790B9A15" w14:textId="77777777" w:rsidR="00165074" w:rsidRPr="007A613F" w:rsidRDefault="00165074" w:rsidP="00E904B9">
            <w:pPr>
              <w:rPr>
                <w:rFonts w:cstheme="minorHAnsi"/>
                <w:sz w:val="20"/>
                <w:szCs w:val="20"/>
                <w:highlight w:val="yellow"/>
              </w:rPr>
            </w:pPr>
          </w:p>
        </w:tc>
        <w:tc>
          <w:tcPr>
            <w:tcW w:w="345" w:type="pct"/>
          </w:tcPr>
          <w:p w14:paraId="4D22FECE" w14:textId="77777777" w:rsidR="00165074" w:rsidRPr="007A613F" w:rsidRDefault="00165074" w:rsidP="00E904B9">
            <w:pPr>
              <w:rPr>
                <w:rFonts w:cstheme="minorHAnsi"/>
                <w:sz w:val="20"/>
                <w:szCs w:val="20"/>
                <w:highlight w:val="yellow"/>
              </w:rPr>
            </w:pPr>
          </w:p>
        </w:tc>
        <w:tc>
          <w:tcPr>
            <w:tcW w:w="442" w:type="pct"/>
            <w:gridSpan w:val="2"/>
          </w:tcPr>
          <w:p w14:paraId="52960352" w14:textId="77777777" w:rsidR="00165074" w:rsidRPr="007A613F" w:rsidRDefault="00165074" w:rsidP="00E904B9">
            <w:pPr>
              <w:rPr>
                <w:rFonts w:cstheme="minorHAnsi"/>
                <w:sz w:val="20"/>
                <w:szCs w:val="20"/>
                <w:highlight w:val="yellow"/>
              </w:rPr>
            </w:pPr>
          </w:p>
        </w:tc>
        <w:tc>
          <w:tcPr>
            <w:tcW w:w="419" w:type="pct"/>
            <w:gridSpan w:val="2"/>
          </w:tcPr>
          <w:p w14:paraId="600A3C80" w14:textId="77777777" w:rsidR="00165074" w:rsidRPr="007A613F" w:rsidRDefault="00165074" w:rsidP="00E904B9">
            <w:pPr>
              <w:rPr>
                <w:rFonts w:cstheme="minorHAnsi"/>
                <w:sz w:val="20"/>
                <w:szCs w:val="20"/>
                <w:highlight w:val="yellow"/>
              </w:rPr>
            </w:pPr>
          </w:p>
        </w:tc>
        <w:tc>
          <w:tcPr>
            <w:tcW w:w="456" w:type="pct"/>
          </w:tcPr>
          <w:p w14:paraId="03BFE0EE" w14:textId="77777777" w:rsidR="00165074" w:rsidRPr="007A613F" w:rsidRDefault="00165074" w:rsidP="00E904B9">
            <w:pPr>
              <w:rPr>
                <w:rFonts w:cstheme="minorHAnsi"/>
                <w:i/>
                <w:sz w:val="20"/>
                <w:szCs w:val="20"/>
                <w:highlight w:val="yellow"/>
              </w:rPr>
            </w:pPr>
          </w:p>
        </w:tc>
        <w:tc>
          <w:tcPr>
            <w:tcW w:w="433" w:type="pct"/>
          </w:tcPr>
          <w:p w14:paraId="7324C98C" w14:textId="77777777" w:rsidR="00165074" w:rsidRPr="007A613F" w:rsidRDefault="00165074" w:rsidP="00E904B9">
            <w:pPr>
              <w:rPr>
                <w:rFonts w:cstheme="minorHAnsi"/>
                <w:i/>
                <w:sz w:val="20"/>
                <w:szCs w:val="20"/>
                <w:highlight w:val="yellow"/>
              </w:rPr>
            </w:pPr>
          </w:p>
        </w:tc>
      </w:tr>
      <w:tr w:rsidR="00165074" w:rsidRPr="007A613F" w14:paraId="21B523BD" w14:textId="77777777" w:rsidTr="007A613F">
        <w:trPr>
          <w:trHeight w:val="20"/>
        </w:trPr>
        <w:tc>
          <w:tcPr>
            <w:tcW w:w="603" w:type="pct"/>
          </w:tcPr>
          <w:p w14:paraId="5BDDA028" w14:textId="73256A95" w:rsidR="00165074" w:rsidRPr="007A613F" w:rsidRDefault="00165074"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6.1.4</w:t>
            </w:r>
          </w:p>
        </w:tc>
        <w:tc>
          <w:tcPr>
            <w:tcW w:w="1933" w:type="pct"/>
          </w:tcPr>
          <w:p w14:paraId="6055F7D8" w14:textId="3025371B" w:rsidR="00165074" w:rsidRPr="007A613F" w:rsidRDefault="00165074" w:rsidP="00220E96">
            <w:pPr>
              <w:pStyle w:val="Default"/>
              <w:rPr>
                <w:rFonts w:asciiTheme="minorHAnsi" w:hAnsiTheme="minorHAnsi" w:cstheme="minorHAnsi"/>
                <w:sz w:val="20"/>
                <w:szCs w:val="20"/>
              </w:rPr>
            </w:pPr>
            <w:r w:rsidRPr="007A613F">
              <w:rPr>
                <w:rFonts w:asciiTheme="minorHAnsi" w:hAnsiTheme="minorHAnsi" w:cstheme="minorHAnsi"/>
                <w:sz w:val="20"/>
                <w:szCs w:val="20"/>
              </w:rPr>
              <w:t>Develop action plan for reducing potential damage and loss of function at identified critical facilities and infrastructure.</w:t>
            </w:r>
          </w:p>
        </w:tc>
        <w:tc>
          <w:tcPr>
            <w:tcW w:w="365" w:type="pct"/>
          </w:tcPr>
          <w:p w14:paraId="5D120716" w14:textId="77777777" w:rsidR="00165074" w:rsidRPr="007A613F" w:rsidRDefault="00165074" w:rsidP="00E904B9">
            <w:pPr>
              <w:rPr>
                <w:rFonts w:cstheme="minorHAnsi"/>
                <w:sz w:val="20"/>
                <w:szCs w:val="20"/>
                <w:highlight w:val="yellow"/>
              </w:rPr>
            </w:pPr>
          </w:p>
        </w:tc>
        <w:tc>
          <w:tcPr>
            <w:tcW w:w="345" w:type="pct"/>
          </w:tcPr>
          <w:p w14:paraId="17A6CD3B" w14:textId="77777777" w:rsidR="00165074" w:rsidRPr="007A613F" w:rsidRDefault="00165074" w:rsidP="00E904B9">
            <w:pPr>
              <w:rPr>
                <w:rFonts w:cstheme="minorHAnsi"/>
                <w:sz w:val="20"/>
                <w:szCs w:val="20"/>
                <w:highlight w:val="yellow"/>
              </w:rPr>
            </w:pPr>
          </w:p>
        </w:tc>
        <w:tc>
          <w:tcPr>
            <w:tcW w:w="442" w:type="pct"/>
            <w:gridSpan w:val="2"/>
          </w:tcPr>
          <w:p w14:paraId="751C1C09" w14:textId="77777777" w:rsidR="00165074" w:rsidRPr="007A613F" w:rsidRDefault="00165074" w:rsidP="00E904B9">
            <w:pPr>
              <w:rPr>
                <w:rFonts w:cstheme="minorHAnsi"/>
                <w:sz w:val="20"/>
                <w:szCs w:val="20"/>
                <w:highlight w:val="yellow"/>
              </w:rPr>
            </w:pPr>
          </w:p>
        </w:tc>
        <w:tc>
          <w:tcPr>
            <w:tcW w:w="419" w:type="pct"/>
            <w:gridSpan w:val="2"/>
          </w:tcPr>
          <w:p w14:paraId="526C69AC" w14:textId="77777777" w:rsidR="00165074" w:rsidRPr="007A613F" w:rsidRDefault="00165074" w:rsidP="00E904B9">
            <w:pPr>
              <w:rPr>
                <w:rFonts w:cstheme="minorHAnsi"/>
                <w:sz w:val="20"/>
                <w:szCs w:val="20"/>
                <w:highlight w:val="yellow"/>
              </w:rPr>
            </w:pPr>
          </w:p>
        </w:tc>
        <w:tc>
          <w:tcPr>
            <w:tcW w:w="456" w:type="pct"/>
          </w:tcPr>
          <w:p w14:paraId="241ED49C" w14:textId="77777777" w:rsidR="00165074" w:rsidRPr="007A613F" w:rsidRDefault="00165074" w:rsidP="00E904B9">
            <w:pPr>
              <w:rPr>
                <w:rFonts w:cstheme="minorHAnsi"/>
                <w:i/>
                <w:sz w:val="20"/>
                <w:szCs w:val="20"/>
                <w:highlight w:val="yellow"/>
              </w:rPr>
            </w:pPr>
          </w:p>
        </w:tc>
        <w:tc>
          <w:tcPr>
            <w:tcW w:w="433" w:type="pct"/>
          </w:tcPr>
          <w:p w14:paraId="4DCF3871" w14:textId="77777777" w:rsidR="00165074" w:rsidRPr="007A613F" w:rsidRDefault="00165074" w:rsidP="00E904B9">
            <w:pPr>
              <w:rPr>
                <w:rFonts w:cstheme="minorHAnsi"/>
                <w:i/>
                <w:sz w:val="20"/>
                <w:szCs w:val="20"/>
                <w:highlight w:val="yellow"/>
              </w:rPr>
            </w:pPr>
          </w:p>
        </w:tc>
      </w:tr>
      <w:tr w:rsidR="00165074" w:rsidRPr="007A613F" w14:paraId="5DCCF4FB" w14:textId="7777777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178A774D" w14:textId="4C5719AA" w:rsidR="00165074" w:rsidRPr="007A613F" w:rsidRDefault="00165074"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6.2.1</w:t>
            </w:r>
          </w:p>
        </w:tc>
        <w:tc>
          <w:tcPr>
            <w:tcW w:w="1933" w:type="pct"/>
          </w:tcPr>
          <w:p w14:paraId="360F8629" w14:textId="62543AC1" w:rsidR="00165074" w:rsidRPr="007A613F" w:rsidRDefault="00165074" w:rsidP="00220E96">
            <w:pPr>
              <w:pStyle w:val="Default"/>
              <w:rPr>
                <w:rFonts w:asciiTheme="minorHAnsi" w:hAnsiTheme="minorHAnsi" w:cstheme="minorHAnsi"/>
                <w:sz w:val="20"/>
                <w:szCs w:val="20"/>
              </w:rPr>
            </w:pPr>
            <w:r w:rsidRPr="007A613F">
              <w:rPr>
                <w:rFonts w:asciiTheme="minorHAnsi" w:hAnsiTheme="minorHAnsi" w:cstheme="minorHAnsi"/>
                <w:sz w:val="20"/>
                <w:szCs w:val="20"/>
              </w:rPr>
              <w:t>Amend development regulations to require below ground power and telephone transmission lines and bury lines already in existence.</w:t>
            </w:r>
          </w:p>
        </w:tc>
        <w:tc>
          <w:tcPr>
            <w:tcW w:w="365" w:type="pct"/>
          </w:tcPr>
          <w:p w14:paraId="0C9AADC9" w14:textId="77777777" w:rsidR="00165074" w:rsidRPr="007A613F" w:rsidRDefault="00165074" w:rsidP="00E904B9">
            <w:pPr>
              <w:rPr>
                <w:rFonts w:cstheme="minorHAnsi"/>
                <w:sz w:val="20"/>
                <w:szCs w:val="20"/>
                <w:highlight w:val="yellow"/>
              </w:rPr>
            </w:pPr>
          </w:p>
        </w:tc>
        <w:tc>
          <w:tcPr>
            <w:tcW w:w="345" w:type="pct"/>
          </w:tcPr>
          <w:p w14:paraId="2509B829" w14:textId="77777777" w:rsidR="00165074" w:rsidRPr="007A613F" w:rsidRDefault="00165074" w:rsidP="00E904B9">
            <w:pPr>
              <w:rPr>
                <w:rFonts w:cstheme="minorHAnsi"/>
                <w:sz w:val="20"/>
                <w:szCs w:val="20"/>
                <w:highlight w:val="yellow"/>
              </w:rPr>
            </w:pPr>
          </w:p>
        </w:tc>
        <w:tc>
          <w:tcPr>
            <w:tcW w:w="442" w:type="pct"/>
            <w:gridSpan w:val="2"/>
          </w:tcPr>
          <w:p w14:paraId="00EAC2F5" w14:textId="77777777" w:rsidR="00165074" w:rsidRPr="007A613F" w:rsidRDefault="00165074" w:rsidP="00E904B9">
            <w:pPr>
              <w:rPr>
                <w:rFonts w:cstheme="minorHAnsi"/>
                <w:sz w:val="20"/>
                <w:szCs w:val="20"/>
                <w:highlight w:val="yellow"/>
              </w:rPr>
            </w:pPr>
          </w:p>
        </w:tc>
        <w:tc>
          <w:tcPr>
            <w:tcW w:w="419" w:type="pct"/>
            <w:gridSpan w:val="2"/>
          </w:tcPr>
          <w:p w14:paraId="4945DE1C" w14:textId="77777777" w:rsidR="00165074" w:rsidRPr="007A613F" w:rsidRDefault="00165074" w:rsidP="00E904B9">
            <w:pPr>
              <w:rPr>
                <w:rFonts w:cstheme="minorHAnsi"/>
                <w:sz w:val="20"/>
                <w:szCs w:val="20"/>
                <w:highlight w:val="yellow"/>
              </w:rPr>
            </w:pPr>
          </w:p>
        </w:tc>
        <w:tc>
          <w:tcPr>
            <w:tcW w:w="456" w:type="pct"/>
          </w:tcPr>
          <w:p w14:paraId="1866BF5A" w14:textId="77777777" w:rsidR="00165074" w:rsidRPr="007A613F" w:rsidRDefault="00165074" w:rsidP="00E904B9">
            <w:pPr>
              <w:rPr>
                <w:rFonts w:cstheme="minorHAnsi"/>
                <w:i/>
                <w:sz w:val="20"/>
                <w:szCs w:val="20"/>
                <w:highlight w:val="yellow"/>
              </w:rPr>
            </w:pPr>
          </w:p>
        </w:tc>
        <w:tc>
          <w:tcPr>
            <w:tcW w:w="433" w:type="pct"/>
          </w:tcPr>
          <w:p w14:paraId="38C7A335" w14:textId="77777777" w:rsidR="00165074" w:rsidRPr="007A613F" w:rsidRDefault="00165074" w:rsidP="00E904B9">
            <w:pPr>
              <w:rPr>
                <w:rFonts w:cstheme="minorHAnsi"/>
                <w:i/>
                <w:sz w:val="20"/>
                <w:szCs w:val="20"/>
                <w:highlight w:val="yellow"/>
              </w:rPr>
            </w:pPr>
          </w:p>
        </w:tc>
      </w:tr>
      <w:tr w:rsidR="00165074" w:rsidRPr="007A613F" w14:paraId="384D21DF" w14:textId="77777777" w:rsidTr="007A613F">
        <w:trPr>
          <w:trHeight w:val="20"/>
        </w:trPr>
        <w:tc>
          <w:tcPr>
            <w:tcW w:w="603" w:type="pct"/>
          </w:tcPr>
          <w:p w14:paraId="484287CB" w14:textId="438649B0" w:rsidR="00165074" w:rsidRPr="007A613F" w:rsidRDefault="00165074"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lastRenderedPageBreak/>
              <w:t>6.3.1</w:t>
            </w:r>
          </w:p>
        </w:tc>
        <w:tc>
          <w:tcPr>
            <w:tcW w:w="1933" w:type="pct"/>
          </w:tcPr>
          <w:p w14:paraId="3B6064E4" w14:textId="4E9A5BCB" w:rsidR="00165074" w:rsidRPr="007A613F" w:rsidRDefault="00165074" w:rsidP="00220E96">
            <w:pPr>
              <w:pStyle w:val="Default"/>
              <w:rPr>
                <w:rFonts w:asciiTheme="minorHAnsi" w:hAnsiTheme="minorHAnsi" w:cstheme="minorHAnsi"/>
                <w:sz w:val="20"/>
                <w:szCs w:val="20"/>
              </w:rPr>
            </w:pPr>
            <w:r w:rsidRPr="007A613F">
              <w:rPr>
                <w:rFonts w:asciiTheme="minorHAnsi" w:hAnsiTheme="minorHAnsi" w:cstheme="minorHAnsi"/>
                <w:sz w:val="20"/>
                <w:szCs w:val="20"/>
              </w:rPr>
              <w:t>Review, update, and exercise high hazard dam plans.</w:t>
            </w:r>
          </w:p>
        </w:tc>
        <w:tc>
          <w:tcPr>
            <w:tcW w:w="365" w:type="pct"/>
          </w:tcPr>
          <w:p w14:paraId="7C0B591D" w14:textId="77777777" w:rsidR="00165074" w:rsidRPr="007A613F" w:rsidRDefault="00165074" w:rsidP="00E904B9">
            <w:pPr>
              <w:rPr>
                <w:rFonts w:cstheme="minorHAnsi"/>
                <w:sz w:val="20"/>
                <w:szCs w:val="20"/>
                <w:highlight w:val="yellow"/>
              </w:rPr>
            </w:pPr>
          </w:p>
        </w:tc>
        <w:tc>
          <w:tcPr>
            <w:tcW w:w="345" w:type="pct"/>
          </w:tcPr>
          <w:p w14:paraId="5A66A904" w14:textId="77777777" w:rsidR="00165074" w:rsidRPr="007A613F" w:rsidRDefault="00165074" w:rsidP="00E904B9">
            <w:pPr>
              <w:rPr>
                <w:rFonts w:cstheme="minorHAnsi"/>
                <w:sz w:val="20"/>
                <w:szCs w:val="20"/>
                <w:highlight w:val="yellow"/>
              </w:rPr>
            </w:pPr>
          </w:p>
        </w:tc>
        <w:tc>
          <w:tcPr>
            <w:tcW w:w="442" w:type="pct"/>
            <w:gridSpan w:val="2"/>
          </w:tcPr>
          <w:p w14:paraId="2F6EE57B" w14:textId="77777777" w:rsidR="00165074" w:rsidRPr="007A613F" w:rsidRDefault="00165074" w:rsidP="00E904B9">
            <w:pPr>
              <w:rPr>
                <w:rFonts w:cstheme="minorHAnsi"/>
                <w:sz w:val="20"/>
                <w:szCs w:val="20"/>
                <w:highlight w:val="yellow"/>
              </w:rPr>
            </w:pPr>
          </w:p>
        </w:tc>
        <w:tc>
          <w:tcPr>
            <w:tcW w:w="419" w:type="pct"/>
            <w:gridSpan w:val="2"/>
          </w:tcPr>
          <w:p w14:paraId="4C667028" w14:textId="77777777" w:rsidR="00165074" w:rsidRPr="007A613F" w:rsidRDefault="00165074" w:rsidP="00E904B9">
            <w:pPr>
              <w:rPr>
                <w:rFonts w:cstheme="minorHAnsi"/>
                <w:sz w:val="20"/>
                <w:szCs w:val="20"/>
                <w:highlight w:val="yellow"/>
              </w:rPr>
            </w:pPr>
          </w:p>
        </w:tc>
        <w:tc>
          <w:tcPr>
            <w:tcW w:w="456" w:type="pct"/>
          </w:tcPr>
          <w:p w14:paraId="10E98B85" w14:textId="77777777" w:rsidR="00165074" w:rsidRPr="007A613F" w:rsidRDefault="00165074" w:rsidP="00E904B9">
            <w:pPr>
              <w:rPr>
                <w:rFonts w:cstheme="minorHAnsi"/>
                <w:i/>
                <w:sz w:val="20"/>
                <w:szCs w:val="20"/>
                <w:highlight w:val="yellow"/>
              </w:rPr>
            </w:pPr>
          </w:p>
        </w:tc>
        <w:tc>
          <w:tcPr>
            <w:tcW w:w="433" w:type="pct"/>
          </w:tcPr>
          <w:p w14:paraId="6A9A30C0" w14:textId="77777777" w:rsidR="00165074" w:rsidRPr="007A613F" w:rsidRDefault="00165074" w:rsidP="00E904B9">
            <w:pPr>
              <w:rPr>
                <w:rFonts w:cstheme="minorHAnsi"/>
                <w:i/>
                <w:sz w:val="20"/>
                <w:szCs w:val="20"/>
                <w:highlight w:val="yellow"/>
              </w:rPr>
            </w:pPr>
          </w:p>
        </w:tc>
      </w:tr>
      <w:tr w:rsidR="00165074" w:rsidRPr="007A613F" w14:paraId="0B845BF5" w14:textId="77777777" w:rsidTr="007A613F">
        <w:trPr>
          <w:cnfStyle w:val="000000100000" w:firstRow="0" w:lastRow="0" w:firstColumn="0" w:lastColumn="0" w:oddVBand="0" w:evenVBand="0" w:oddHBand="1" w:evenHBand="0" w:firstRowFirstColumn="0" w:firstRowLastColumn="0" w:lastRowFirstColumn="0" w:lastRowLastColumn="0"/>
          <w:trHeight w:val="20"/>
        </w:trPr>
        <w:tc>
          <w:tcPr>
            <w:tcW w:w="603" w:type="pct"/>
          </w:tcPr>
          <w:p w14:paraId="2694213C" w14:textId="51B19B73" w:rsidR="00165074" w:rsidRPr="007A613F" w:rsidRDefault="00165074" w:rsidP="00E904B9">
            <w:pPr>
              <w:pStyle w:val="Default"/>
              <w:rPr>
                <w:rFonts w:asciiTheme="minorHAnsi" w:hAnsiTheme="minorHAnsi" w:cstheme="minorHAnsi"/>
                <w:b/>
                <w:bCs/>
                <w:sz w:val="20"/>
                <w:szCs w:val="20"/>
              </w:rPr>
            </w:pPr>
            <w:r w:rsidRPr="007A613F">
              <w:rPr>
                <w:rFonts w:asciiTheme="minorHAnsi" w:hAnsiTheme="minorHAnsi" w:cstheme="minorHAnsi"/>
                <w:b/>
                <w:bCs/>
                <w:sz w:val="20"/>
                <w:szCs w:val="20"/>
              </w:rPr>
              <w:t>6.3.2</w:t>
            </w:r>
          </w:p>
        </w:tc>
        <w:tc>
          <w:tcPr>
            <w:tcW w:w="1933" w:type="pct"/>
          </w:tcPr>
          <w:p w14:paraId="1BCBBAB7" w14:textId="62FE5245" w:rsidR="00165074" w:rsidRPr="007A613F" w:rsidRDefault="00165074" w:rsidP="00220E96">
            <w:pPr>
              <w:pStyle w:val="Default"/>
              <w:rPr>
                <w:rFonts w:asciiTheme="minorHAnsi" w:hAnsiTheme="minorHAnsi" w:cstheme="minorHAnsi"/>
                <w:sz w:val="20"/>
                <w:szCs w:val="20"/>
              </w:rPr>
            </w:pPr>
            <w:r w:rsidRPr="007A613F">
              <w:rPr>
                <w:rFonts w:asciiTheme="minorHAnsi" w:hAnsiTheme="minorHAnsi" w:cstheme="minorHAnsi"/>
                <w:sz w:val="20"/>
                <w:szCs w:val="20"/>
              </w:rPr>
              <w:t>Further examine inundation areas and how to better-inform and protect vulnerable populations.</w:t>
            </w:r>
          </w:p>
        </w:tc>
        <w:tc>
          <w:tcPr>
            <w:tcW w:w="365" w:type="pct"/>
          </w:tcPr>
          <w:p w14:paraId="71C6AFA1" w14:textId="77777777" w:rsidR="00165074" w:rsidRPr="007A613F" w:rsidRDefault="00165074" w:rsidP="00E904B9">
            <w:pPr>
              <w:rPr>
                <w:rFonts w:cstheme="minorHAnsi"/>
                <w:sz w:val="20"/>
                <w:szCs w:val="20"/>
                <w:highlight w:val="yellow"/>
              </w:rPr>
            </w:pPr>
          </w:p>
        </w:tc>
        <w:tc>
          <w:tcPr>
            <w:tcW w:w="345" w:type="pct"/>
          </w:tcPr>
          <w:p w14:paraId="6E4CB9AF" w14:textId="77777777" w:rsidR="00165074" w:rsidRPr="007A613F" w:rsidRDefault="00165074" w:rsidP="00E904B9">
            <w:pPr>
              <w:rPr>
                <w:rFonts w:cstheme="minorHAnsi"/>
                <w:sz w:val="20"/>
                <w:szCs w:val="20"/>
                <w:highlight w:val="yellow"/>
              </w:rPr>
            </w:pPr>
          </w:p>
        </w:tc>
        <w:tc>
          <w:tcPr>
            <w:tcW w:w="442" w:type="pct"/>
            <w:gridSpan w:val="2"/>
          </w:tcPr>
          <w:p w14:paraId="107C54B4" w14:textId="77777777" w:rsidR="00165074" w:rsidRPr="007A613F" w:rsidRDefault="00165074" w:rsidP="00E904B9">
            <w:pPr>
              <w:rPr>
                <w:rFonts w:cstheme="minorHAnsi"/>
                <w:sz w:val="20"/>
                <w:szCs w:val="20"/>
                <w:highlight w:val="yellow"/>
              </w:rPr>
            </w:pPr>
          </w:p>
        </w:tc>
        <w:tc>
          <w:tcPr>
            <w:tcW w:w="419" w:type="pct"/>
            <w:gridSpan w:val="2"/>
          </w:tcPr>
          <w:p w14:paraId="0CCA470C" w14:textId="77777777" w:rsidR="00165074" w:rsidRPr="007A613F" w:rsidRDefault="00165074" w:rsidP="00E904B9">
            <w:pPr>
              <w:rPr>
                <w:rFonts w:cstheme="minorHAnsi"/>
                <w:sz w:val="20"/>
                <w:szCs w:val="20"/>
                <w:highlight w:val="yellow"/>
              </w:rPr>
            </w:pPr>
          </w:p>
        </w:tc>
        <w:tc>
          <w:tcPr>
            <w:tcW w:w="456" w:type="pct"/>
          </w:tcPr>
          <w:p w14:paraId="4714600A" w14:textId="77777777" w:rsidR="00165074" w:rsidRPr="007A613F" w:rsidRDefault="00165074" w:rsidP="00E904B9">
            <w:pPr>
              <w:rPr>
                <w:rFonts w:cstheme="minorHAnsi"/>
                <w:i/>
                <w:sz w:val="20"/>
                <w:szCs w:val="20"/>
                <w:highlight w:val="yellow"/>
              </w:rPr>
            </w:pPr>
          </w:p>
        </w:tc>
        <w:tc>
          <w:tcPr>
            <w:tcW w:w="433" w:type="pct"/>
          </w:tcPr>
          <w:p w14:paraId="73B540D0" w14:textId="77777777" w:rsidR="00165074" w:rsidRPr="007A613F" w:rsidRDefault="00165074" w:rsidP="00E904B9">
            <w:pPr>
              <w:rPr>
                <w:rFonts w:cstheme="minorHAnsi"/>
                <w:i/>
                <w:sz w:val="20"/>
                <w:szCs w:val="20"/>
                <w:highlight w:val="yellow"/>
              </w:rPr>
            </w:pPr>
          </w:p>
        </w:tc>
      </w:tr>
    </w:tbl>
    <w:p w14:paraId="7F388967" w14:textId="77777777" w:rsidR="00DA2B05" w:rsidRPr="00F5481B" w:rsidRDefault="00DA2B05" w:rsidP="00DA2B05">
      <w:pPr>
        <w:tabs>
          <w:tab w:val="left" w:pos="1545"/>
        </w:tabs>
        <w:rPr>
          <w:b/>
          <w:sz w:val="16"/>
          <w:szCs w:val="18"/>
        </w:rPr>
      </w:pPr>
      <w:r w:rsidRPr="00F5481B">
        <w:rPr>
          <w:b/>
          <w:sz w:val="16"/>
          <w:szCs w:val="18"/>
        </w:rPr>
        <w:t>Notes:</w:t>
      </w:r>
    </w:p>
    <w:tbl>
      <w:tblPr>
        <w:tblStyle w:val="HM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7"/>
        <w:gridCol w:w="6477"/>
      </w:tblGrid>
      <w:tr w:rsidR="00DA2B05" w:rsidRPr="00557A5F" w14:paraId="35BA3F51" w14:textId="77777777" w:rsidTr="008A5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6FC2376" w14:textId="26F76AA7" w:rsidR="00DA2B05" w:rsidRPr="00F5481B" w:rsidRDefault="00DA2B05" w:rsidP="008A5C94">
            <w:pPr>
              <w:rPr>
                <w:rFonts w:ascii="Cambria" w:hAnsi="Cambria"/>
                <w:b w:val="0"/>
                <w:i/>
                <w:color w:val="auto"/>
                <w:sz w:val="16"/>
                <w:szCs w:val="16"/>
              </w:rPr>
            </w:pPr>
            <w:r w:rsidRPr="00F5481B">
              <w:rPr>
                <w:rFonts w:ascii="Cambria" w:hAnsi="Cambria"/>
                <w:b w:val="0"/>
                <w:i/>
                <w:color w:val="auto"/>
                <w:sz w:val="16"/>
                <w:szCs w:val="16"/>
              </w:rPr>
              <w:t xml:space="preserve">* The letters associated with the initiative number indicate the lead agency (i.e., </w:t>
            </w:r>
            <w:r w:rsidR="00D679F0">
              <w:rPr>
                <w:rFonts w:ascii="Cambria" w:hAnsi="Cambria"/>
                <w:b w:val="0"/>
                <w:i/>
                <w:color w:val="auto"/>
                <w:sz w:val="16"/>
                <w:szCs w:val="16"/>
              </w:rPr>
              <w:t>Somerset</w:t>
            </w:r>
            <w:r>
              <w:rPr>
                <w:rFonts w:ascii="Cambria" w:hAnsi="Cambria"/>
                <w:b w:val="0"/>
                <w:i/>
                <w:color w:val="auto"/>
                <w:sz w:val="16"/>
                <w:szCs w:val="16"/>
              </w:rPr>
              <w:t xml:space="preserve"> </w:t>
            </w:r>
            <w:r w:rsidRPr="00F5481B">
              <w:rPr>
                <w:rFonts w:ascii="Cambria" w:hAnsi="Cambria"/>
                <w:b w:val="0"/>
                <w:i/>
                <w:color w:val="auto"/>
                <w:sz w:val="16"/>
                <w:szCs w:val="16"/>
              </w:rPr>
              <w:t>County or municipality)</w:t>
            </w:r>
            <w:r>
              <w:rPr>
                <w:rFonts w:ascii="Cambria" w:hAnsi="Cambria"/>
                <w:b w:val="0"/>
                <w:i/>
                <w:color w:val="auto"/>
                <w:sz w:val="16"/>
                <w:szCs w:val="16"/>
              </w:rPr>
              <w:t>.</w:t>
            </w:r>
          </w:p>
          <w:p w14:paraId="01E94734" w14:textId="77777777" w:rsidR="00DA2B05" w:rsidRPr="000E70DE" w:rsidRDefault="00DA2B05" w:rsidP="008A5C94">
            <w:pPr>
              <w:rPr>
                <w:rFonts w:ascii="Cambria" w:hAnsi="Cambria"/>
                <w:b w:val="0"/>
                <w:bCs/>
                <w:i/>
                <w:color w:val="auto"/>
                <w:sz w:val="16"/>
                <w:szCs w:val="16"/>
              </w:rPr>
            </w:pPr>
            <w:r w:rsidRPr="00F5481B">
              <w:rPr>
                <w:rFonts w:ascii="Cambria" w:hAnsi="Cambria"/>
                <w:b w:val="0"/>
                <w:i/>
                <w:color w:val="auto"/>
                <w:sz w:val="16"/>
                <w:szCs w:val="16"/>
              </w:rPr>
              <w:t xml:space="preserve">** Does this mitigation initiative reduce the effects of hazards on new and/or existing buildings and/or </w:t>
            </w:r>
            <w:r w:rsidRPr="000E70DE">
              <w:rPr>
                <w:rFonts w:ascii="Cambria" w:hAnsi="Cambria"/>
                <w:b w:val="0"/>
                <w:bCs/>
                <w:i/>
                <w:color w:val="auto"/>
                <w:sz w:val="16"/>
                <w:szCs w:val="16"/>
              </w:rPr>
              <w:t>infrastructure? Not applicable (N/A) is inserted if this does not apply.</w:t>
            </w:r>
          </w:p>
          <w:p w14:paraId="6D5D477E" w14:textId="77777777" w:rsidR="00DA2B05" w:rsidRPr="000E70DE" w:rsidRDefault="00DA2B05" w:rsidP="008A5C94">
            <w:pPr>
              <w:rPr>
                <w:rFonts w:ascii="Cambria" w:hAnsi="Cambria"/>
                <w:b w:val="0"/>
                <w:bCs/>
                <w:i/>
                <w:color w:val="auto"/>
                <w:sz w:val="16"/>
                <w:szCs w:val="16"/>
              </w:rPr>
            </w:pPr>
          </w:p>
          <w:p w14:paraId="2E8C900F" w14:textId="77777777" w:rsidR="00DA2B05" w:rsidRPr="000E70DE" w:rsidRDefault="00DA2B05" w:rsidP="008A5C94">
            <w:pPr>
              <w:rPr>
                <w:rFonts w:ascii="Cambria" w:hAnsi="Cambria"/>
                <w:b w:val="0"/>
                <w:bCs/>
                <w:i/>
                <w:color w:val="auto"/>
                <w:sz w:val="16"/>
                <w:szCs w:val="16"/>
              </w:rPr>
            </w:pPr>
            <w:r w:rsidRPr="000E70DE">
              <w:rPr>
                <w:rFonts w:ascii="Cambria" w:hAnsi="Cambria"/>
                <w:b w:val="0"/>
                <w:bCs/>
                <w:i/>
                <w:color w:val="auto"/>
                <w:sz w:val="16"/>
                <w:szCs w:val="16"/>
              </w:rPr>
              <w:t>CAFO</w:t>
            </w:r>
            <w:r>
              <w:rPr>
                <w:rFonts w:ascii="Cambria" w:hAnsi="Cambria"/>
                <w:b w:val="0"/>
                <w:bCs/>
                <w:i/>
                <w:color w:val="auto"/>
                <w:sz w:val="16"/>
                <w:szCs w:val="16"/>
              </w:rPr>
              <w:t xml:space="preserve"> = Consolidated Animal Feeding Operation</w:t>
            </w:r>
          </w:p>
          <w:p w14:paraId="617F4D6A" w14:textId="77777777" w:rsidR="00DA2B05" w:rsidRPr="000E70DE" w:rsidRDefault="00DA2B05" w:rsidP="008A5C94">
            <w:pPr>
              <w:rPr>
                <w:rFonts w:ascii="Cambria" w:hAnsi="Cambria"/>
                <w:b w:val="0"/>
                <w:bCs/>
                <w:i/>
                <w:color w:val="auto"/>
                <w:sz w:val="16"/>
                <w:szCs w:val="16"/>
              </w:rPr>
            </w:pPr>
            <w:r w:rsidRPr="000E70DE">
              <w:rPr>
                <w:rFonts w:ascii="Cambria" w:hAnsi="Cambria"/>
                <w:b w:val="0"/>
                <w:bCs/>
                <w:i/>
                <w:color w:val="auto"/>
                <w:sz w:val="16"/>
                <w:szCs w:val="16"/>
              </w:rPr>
              <w:t>CAR</w:t>
            </w:r>
            <w:r>
              <w:rPr>
                <w:rFonts w:ascii="Cambria" w:hAnsi="Cambria"/>
                <w:b w:val="0"/>
                <w:bCs/>
                <w:i/>
                <w:color w:val="auto"/>
                <w:sz w:val="16"/>
                <w:szCs w:val="16"/>
              </w:rPr>
              <w:t>T = County Animal Response Team</w:t>
            </w:r>
          </w:p>
          <w:p w14:paraId="6BC9BDA9" w14:textId="77777777" w:rsidR="00DA2B05" w:rsidRPr="000E70DE" w:rsidRDefault="00DA2B05" w:rsidP="008A5C94">
            <w:pPr>
              <w:rPr>
                <w:rFonts w:ascii="Cambria" w:hAnsi="Cambria"/>
                <w:b w:val="0"/>
                <w:bCs/>
                <w:i/>
                <w:color w:val="auto"/>
                <w:sz w:val="16"/>
                <w:szCs w:val="16"/>
              </w:rPr>
            </w:pPr>
            <w:r w:rsidRPr="000E70DE">
              <w:rPr>
                <w:rFonts w:ascii="Cambria" w:hAnsi="Cambria"/>
                <w:b w:val="0"/>
                <w:bCs/>
                <w:i/>
                <w:color w:val="auto"/>
                <w:sz w:val="16"/>
                <w:szCs w:val="16"/>
              </w:rPr>
              <w:t>CEO</w:t>
            </w:r>
            <w:r>
              <w:rPr>
                <w:rFonts w:ascii="Cambria" w:hAnsi="Cambria"/>
                <w:b w:val="0"/>
                <w:bCs/>
                <w:i/>
                <w:color w:val="auto"/>
                <w:sz w:val="16"/>
                <w:szCs w:val="16"/>
              </w:rPr>
              <w:t xml:space="preserve"> = Code Enforcement Officer</w:t>
            </w:r>
          </w:p>
          <w:p w14:paraId="357DFAA6" w14:textId="77777777" w:rsidR="00DA2B05" w:rsidRPr="000E70DE" w:rsidRDefault="00DA2B05" w:rsidP="008A5C94">
            <w:pPr>
              <w:rPr>
                <w:rFonts w:ascii="Cambria" w:hAnsi="Cambria"/>
                <w:b w:val="0"/>
                <w:bCs/>
                <w:i/>
                <w:color w:val="auto"/>
                <w:sz w:val="16"/>
                <w:szCs w:val="16"/>
              </w:rPr>
            </w:pPr>
            <w:r w:rsidRPr="000E70DE">
              <w:rPr>
                <w:rFonts w:ascii="Cambria" w:hAnsi="Cambria"/>
                <w:b w:val="0"/>
                <w:bCs/>
                <w:i/>
                <w:color w:val="auto"/>
                <w:sz w:val="16"/>
                <w:szCs w:val="16"/>
              </w:rPr>
              <w:t>Depts. = Departments</w:t>
            </w:r>
          </w:p>
          <w:p w14:paraId="3D058EB1" w14:textId="77777777" w:rsidR="00DA2B05" w:rsidRDefault="00DA2B05" w:rsidP="008A5C94">
            <w:pPr>
              <w:rPr>
                <w:rFonts w:ascii="Cambria" w:hAnsi="Cambria"/>
                <w:bCs/>
                <w:i/>
                <w:sz w:val="16"/>
                <w:szCs w:val="16"/>
              </w:rPr>
            </w:pPr>
            <w:r>
              <w:rPr>
                <w:rFonts w:ascii="Cambria" w:hAnsi="Cambria"/>
                <w:b w:val="0"/>
                <w:bCs/>
                <w:i/>
                <w:color w:val="auto"/>
                <w:sz w:val="16"/>
                <w:szCs w:val="16"/>
              </w:rPr>
              <w:t>DPW = Department of Public Works</w:t>
            </w:r>
          </w:p>
          <w:p w14:paraId="193FF4B8" w14:textId="77777777" w:rsidR="00DA2B05" w:rsidRPr="000E70DE" w:rsidRDefault="00DA2B05" w:rsidP="008A5C94">
            <w:pPr>
              <w:rPr>
                <w:rFonts w:ascii="Cambria" w:hAnsi="Cambria"/>
                <w:b w:val="0"/>
                <w:bCs/>
                <w:i/>
                <w:color w:val="auto"/>
                <w:sz w:val="16"/>
                <w:szCs w:val="16"/>
              </w:rPr>
            </w:pPr>
            <w:r w:rsidRPr="00F5481B">
              <w:rPr>
                <w:rFonts w:ascii="Cambria" w:hAnsi="Cambria"/>
                <w:b w:val="0"/>
                <w:bCs/>
                <w:i/>
                <w:color w:val="auto"/>
                <w:sz w:val="16"/>
                <w:szCs w:val="16"/>
              </w:rPr>
              <w:t>EMA = Emergency Management Agency</w:t>
            </w:r>
          </w:p>
          <w:p w14:paraId="459BF735" w14:textId="77777777" w:rsidR="00DA2B05" w:rsidRPr="00F5481B" w:rsidRDefault="00DA2B05" w:rsidP="008A5C94">
            <w:pPr>
              <w:rPr>
                <w:rFonts w:ascii="Cambria" w:hAnsi="Cambria"/>
                <w:b w:val="0"/>
                <w:bCs/>
                <w:i/>
                <w:color w:val="auto"/>
                <w:sz w:val="16"/>
                <w:szCs w:val="16"/>
              </w:rPr>
            </w:pPr>
            <w:r w:rsidRPr="00F5481B">
              <w:rPr>
                <w:rFonts w:ascii="Cambria" w:hAnsi="Cambria"/>
                <w:b w:val="0"/>
                <w:bCs/>
                <w:i/>
                <w:color w:val="auto"/>
                <w:sz w:val="16"/>
                <w:szCs w:val="16"/>
              </w:rPr>
              <w:t>EMC = Emergency Management Coordinator</w:t>
            </w:r>
          </w:p>
          <w:p w14:paraId="0B678738" w14:textId="77777777" w:rsidR="00DA2B05" w:rsidRPr="00F5481B" w:rsidRDefault="00DA2B05" w:rsidP="008A5C94">
            <w:pPr>
              <w:rPr>
                <w:rFonts w:ascii="Cambria" w:hAnsi="Cambria"/>
                <w:b w:val="0"/>
                <w:bCs/>
                <w:i/>
                <w:color w:val="auto"/>
                <w:sz w:val="16"/>
                <w:szCs w:val="16"/>
              </w:rPr>
            </w:pPr>
            <w:r w:rsidRPr="00F5481B">
              <w:rPr>
                <w:rFonts w:ascii="Cambria" w:hAnsi="Cambria"/>
                <w:b w:val="0"/>
                <w:bCs/>
                <w:i/>
                <w:color w:val="auto"/>
                <w:sz w:val="16"/>
                <w:szCs w:val="16"/>
              </w:rPr>
              <w:t>EMS = Emergency Medical Services</w:t>
            </w:r>
          </w:p>
          <w:p w14:paraId="1DBB3674" w14:textId="77777777" w:rsidR="00DA2B05" w:rsidRPr="00F5481B" w:rsidRDefault="00DA2B05" w:rsidP="008A5C94">
            <w:pPr>
              <w:rPr>
                <w:rFonts w:ascii="Cambria" w:hAnsi="Cambria"/>
                <w:b w:val="0"/>
                <w:bCs/>
                <w:i/>
                <w:color w:val="auto"/>
                <w:sz w:val="16"/>
                <w:szCs w:val="16"/>
              </w:rPr>
            </w:pPr>
            <w:r w:rsidRPr="00F5481B">
              <w:rPr>
                <w:rFonts w:ascii="Cambria" w:hAnsi="Cambria"/>
                <w:b w:val="0"/>
                <w:bCs/>
                <w:i/>
                <w:color w:val="auto"/>
                <w:sz w:val="16"/>
                <w:szCs w:val="16"/>
              </w:rPr>
              <w:t>FEMA = Federal Emergency Management Agency</w:t>
            </w:r>
          </w:p>
          <w:p w14:paraId="3224C214" w14:textId="77777777" w:rsidR="00DA2B05" w:rsidRDefault="00DA2B05" w:rsidP="008A5C94">
            <w:pPr>
              <w:rPr>
                <w:rFonts w:ascii="Cambria" w:hAnsi="Cambria"/>
                <w:bCs/>
                <w:i/>
                <w:sz w:val="16"/>
                <w:szCs w:val="16"/>
              </w:rPr>
            </w:pPr>
            <w:r>
              <w:rPr>
                <w:rFonts w:ascii="Cambria" w:hAnsi="Cambria"/>
                <w:b w:val="0"/>
                <w:bCs/>
                <w:i/>
                <w:color w:val="auto"/>
                <w:sz w:val="16"/>
                <w:szCs w:val="16"/>
              </w:rPr>
              <w:t>FMA = Flood Mitigation Assistance [grant]</w:t>
            </w:r>
          </w:p>
          <w:p w14:paraId="47364D1C" w14:textId="77777777" w:rsidR="00DA2B05" w:rsidRDefault="00DA2B05" w:rsidP="008A5C94">
            <w:pPr>
              <w:rPr>
                <w:rFonts w:ascii="Cambria" w:hAnsi="Cambria"/>
                <w:bCs/>
                <w:i/>
                <w:sz w:val="16"/>
                <w:szCs w:val="16"/>
              </w:rPr>
            </w:pPr>
            <w:r>
              <w:rPr>
                <w:rFonts w:ascii="Cambria" w:hAnsi="Cambria"/>
                <w:b w:val="0"/>
                <w:bCs/>
                <w:i/>
                <w:color w:val="auto"/>
                <w:sz w:val="16"/>
                <w:szCs w:val="16"/>
              </w:rPr>
              <w:t>FMP = Flood Mitigation Program</w:t>
            </w:r>
          </w:p>
          <w:p w14:paraId="09390ED5" w14:textId="77777777" w:rsidR="00DA2B05" w:rsidRPr="000E70DE" w:rsidRDefault="00DA2B05" w:rsidP="008A5C94">
            <w:pPr>
              <w:rPr>
                <w:rFonts w:ascii="Cambria" w:hAnsi="Cambria"/>
                <w:b w:val="0"/>
                <w:bCs/>
                <w:i/>
                <w:color w:val="auto"/>
                <w:sz w:val="16"/>
                <w:szCs w:val="16"/>
              </w:rPr>
            </w:pPr>
            <w:r w:rsidRPr="00F5481B">
              <w:rPr>
                <w:rFonts w:ascii="Cambria" w:hAnsi="Cambria"/>
                <w:b w:val="0"/>
                <w:bCs/>
                <w:i/>
                <w:color w:val="auto"/>
                <w:sz w:val="16"/>
                <w:szCs w:val="16"/>
              </w:rPr>
              <w:t>FPA = Floodplain Administrator</w:t>
            </w:r>
          </w:p>
          <w:p w14:paraId="6CFAA4D1" w14:textId="77777777" w:rsidR="00DA2B05" w:rsidRDefault="00DA2B05" w:rsidP="008A5C94">
            <w:pPr>
              <w:rPr>
                <w:rFonts w:ascii="Cambria" w:hAnsi="Cambria"/>
                <w:bCs/>
                <w:i/>
                <w:sz w:val="16"/>
                <w:szCs w:val="16"/>
              </w:rPr>
            </w:pPr>
            <w:r>
              <w:rPr>
                <w:rFonts w:ascii="Cambria" w:hAnsi="Cambria"/>
                <w:b w:val="0"/>
                <w:bCs/>
                <w:i/>
                <w:color w:val="auto"/>
                <w:sz w:val="16"/>
                <w:szCs w:val="16"/>
              </w:rPr>
              <w:t>Hazmat = Hazardous Materials</w:t>
            </w:r>
          </w:p>
          <w:p w14:paraId="6691E2E7" w14:textId="77777777" w:rsidR="00DA2B05" w:rsidRPr="00F5481B" w:rsidRDefault="00DA2B05" w:rsidP="008A5C94">
            <w:pPr>
              <w:rPr>
                <w:rFonts w:ascii="Cambria" w:hAnsi="Cambria"/>
                <w:b w:val="0"/>
                <w:i/>
                <w:color w:val="auto"/>
                <w:sz w:val="16"/>
                <w:szCs w:val="16"/>
              </w:rPr>
            </w:pPr>
            <w:r w:rsidRPr="00F5481B">
              <w:rPr>
                <w:rFonts w:ascii="Cambria" w:hAnsi="Cambria"/>
                <w:b w:val="0"/>
                <w:i/>
                <w:color w:val="auto"/>
                <w:sz w:val="16"/>
                <w:szCs w:val="16"/>
              </w:rPr>
              <w:t>HMGP = Hazard Mitigation Grant Program</w:t>
            </w:r>
          </w:p>
          <w:p w14:paraId="05BAB73A" w14:textId="77777777" w:rsidR="00DA2B05" w:rsidRDefault="00DA2B05" w:rsidP="008A5C94">
            <w:pPr>
              <w:rPr>
                <w:rFonts w:ascii="Cambria" w:hAnsi="Cambria"/>
                <w:bCs/>
                <w:i/>
                <w:sz w:val="16"/>
                <w:szCs w:val="16"/>
              </w:rPr>
            </w:pPr>
            <w:r>
              <w:rPr>
                <w:rFonts w:ascii="Cambria" w:hAnsi="Cambria"/>
                <w:b w:val="0"/>
                <w:bCs/>
                <w:i/>
                <w:color w:val="auto"/>
                <w:sz w:val="16"/>
                <w:szCs w:val="16"/>
              </w:rPr>
              <w:t>LEPC = Local Emergency Planning Committee</w:t>
            </w:r>
          </w:p>
          <w:p w14:paraId="6713D07C" w14:textId="77777777" w:rsidR="00DA2B05" w:rsidRPr="00F5481B" w:rsidRDefault="00DA2B05" w:rsidP="008A5C94">
            <w:pPr>
              <w:rPr>
                <w:rFonts w:ascii="Cambria" w:hAnsi="Cambria"/>
                <w:b w:val="0"/>
                <w:bCs/>
                <w:i/>
                <w:color w:val="auto"/>
                <w:sz w:val="16"/>
                <w:szCs w:val="16"/>
              </w:rPr>
            </w:pPr>
            <w:r w:rsidRPr="00F5481B">
              <w:rPr>
                <w:rFonts w:ascii="Cambria" w:hAnsi="Cambria"/>
                <w:b w:val="0"/>
                <w:bCs/>
                <w:i/>
                <w:color w:val="auto"/>
                <w:sz w:val="16"/>
                <w:szCs w:val="16"/>
              </w:rPr>
              <w:t>Med. = Medium</w:t>
            </w:r>
          </w:p>
          <w:p w14:paraId="7E320986" w14:textId="77777777" w:rsidR="00DA2B05" w:rsidRDefault="00DA2B05" w:rsidP="008A5C94">
            <w:pPr>
              <w:rPr>
                <w:rFonts w:ascii="Cambria" w:hAnsi="Cambria"/>
                <w:bCs/>
                <w:i/>
                <w:sz w:val="16"/>
                <w:szCs w:val="16"/>
              </w:rPr>
            </w:pPr>
            <w:r>
              <w:rPr>
                <w:rFonts w:ascii="Cambria" w:hAnsi="Cambria"/>
                <w:b w:val="0"/>
                <w:bCs/>
                <w:i/>
                <w:color w:val="auto"/>
                <w:sz w:val="16"/>
                <w:szCs w:val="16"/>
              </w:rPr>
              <w:t>NFIP = National Flood Insurance Program</w:t>
            </w:r>
          </w:p>
          <w:p w14:paraId="60A449C5" w14:textId="77777777" w:rsidR="00DA2B05" w:rsidRDefault="00DA2B05" w:rsidP="008A5C94">
            <w:pPr>
              <w:rPr>
                <w:rFonts w:ascii="Cambria" w:hAnsi="Cambria"/>
                <w:bCs/>
                <w:i/>
                <w:sz w:val="16"/>
                <w:szCs w:val="16"/>
              </w:rPr>
            </w:pPr>
            <w:r>
              <w:rPr>
                <w:rFonts w:ascii="Cambria" w:hAnsi="Cambria"/>
                <w:b w:val="0"/>
                <w:bCs/>
                <w:i/>
                <w:color w:val="auto"/>
                <w:sz w:val="16"/>
                <w:szCs w:val="16"/>
              </w:rPr>
              <w:t xml:space="preserve">OIE = </w:t>
            </w:r>
            <w:r w:rsidRPr="000E70DE">
              <w:rPr>
                <w:rFonts w:ascii="Cambria" w:hAnsi="Cambria"/>
                <w:b w:val="0"/>
                <w:bCs/>
                <w:i/>
                <w:color w:val="auto"/>
                <w:sz w:val="16"/>
                <w:szCs w:val="16"/>
              </w:rPr>
              <w:t xml:space="preserve">World </w:t>
            </w:r>
            <w:proofErr w:type="spellStart"/>
            <w:r w:rsidRPr="000E70DE">
              <w:rPr>
                <w:rFonts w:ascii="Cambria" w:hAnsi="Cambria"/>
                <w:b w:val="0"/>
                <w:bCs/>
                <w:i/>
                <w:color w:val="auto"/>
                <w:sz w:val="16"/>
                <w:szCs w:val="16"/>
              </w:rPr>
              <w:t>Organisation</w:t>
            </w:r>
            <w:proofErr w:type="spellEnd"/>
            <w:r w:rsidRPr="000E70DE">
              <w:rPr>
                <w:rFonts w:ascii="Cambria" w:hAnsi="Cambria"/>
                <w:b w:val="0"/>
                <w:bCs/>
                <w:i/>
                <w:color w:val="auto"/>
                <w:sz w:val="16"/>
                <w:szCs w:val="16"/>
              </w:rPr>
              <w:t xml:space="preserve"> for Animal Health</w:t>
            </w:r>
          </w:p>
          <w:p w14:paraId="19AF0095" w14:textId="77777777" w:rsidR="00DA2B05" w:rsidRDefault="00DA2B05" w:rsidP="008A5C94">
            <w:pPr>
              <w:rPr>
                <w:rFonts w:ascii="Cambria" w:hAnsi="Cambria"/>
                <w:bCs/>
                <w:i/>
                <w:sz w:val="16"/>
                <w:szCs w:val="16"/>
              </w:rPr>
            </w:pPr>
            <w:r>
              <w:rPr>
                <w:rFonts w:ascii="Cambria" w:hAnsi="Cambria"/>
                <w:b w:val="0"/>
                <w:bCs/>
                <w:i/>
                <w:color w:val="auto"/>
                <w:sz w:val="16"/>
                <w:szCs w:val="16"/>
              </w:rPr>
              <w:t>PA DCED = Pennsylvania Department of Community and Economic Development</w:t>
            </w:r>
          </w:p>
          <w:p w14:paraId="69B60AD3" w14:textId="77777777" w:rsidR="00DA2B05" w:rsidRPr="000E70DE" w:rsidRDefault="00DA2B05" w:rsidP="008A5C94">
            <w:pPr>
              <w:rPr>
                <w:rFonts w:ascii="Cambria" w:hAnsi="Cambria"/>
                <w:b w:val="0"/>
                <w:bCs/>
                <w:i/>
                <w:color w:val="auto"/>
                <w:sz w:val="16"/>
                <w:szCs w:val="16"/>
              </w:rPr>
            </w:pPr>
            <w:r w:rsidRPr="000E70DE">
              <w:rPr>
                <w:rFonts w:ascii="Cambria" w:hAnsi="Cambria"/>
                <w:b w:val="0"/>
                <w:bCs/>
                <w:i/>
                <w:color w:val="auto"/>
                <w:sz w:val="16"/>
                <w:szCs w:val="16"/>
              </w:rPr>
              <w:t>PA DCNR = Pennsylvania Department of Conservation and Natural Resources</w:t>
            </w:r>
          </w:p>
          <w:p w14:paraId="07CA316C" w14:textId="77777777" w:rsidR="00DA2B05" w:rsidRPr="00F5481B" w:rsidRDefault="00DA2B05" w:rsidP="008A5C94">
            <w:pPr>
              <w:rPr>
                <w:rFonts w:ascii="Cambria" w:hAnsi="Cambria"/>
                <w:b w:val="0"/>
                <w:bCs/>
                <w:i/>
                <w:color w:val="auto"/>
                <w:sz w:val="16"/>
                <w:szCs w:val="16"/>
              </w:rPr>
            </w:pPr>
            <w:r w:rsidRPr="00F5481B">
              <w:rPr>
                <w:rFonts w:ascii="Cambria" w:hAnsi="Cambria"/>
                <w:b w:val="0"/>
                <w:bCs/>
                <w:i/>
                <w:color w:val="auto"/>
                <w:sz w:val="16"/>
                <w:szCs w:val="16"/>
              </w:rPr>
              <w:t>PDM = Pre-Disaster Mitigation Program</w:t>
            </w:r>
          </w:p>
          <w:p w14:paraId="72D6BDDE" w14:textId="77777777" w:rsidR="00DA2B05" w:rsidRPr="000E70DE" w:rsidRDefault="00DA2B05" w:rsidP="008A5C94">
            <w:pPr>
              <w:rPr>
                <w:rFonts w:ascii="Cambria" w:hAnsi="Cambria"/>
                <w:b w:val="0"/>
                <w:bCs/>
                <w:i/>
                <w:color w:val="auto"/>
                <w:sz w:val="16"/>
                <w:szCs w:val="16"/>
              </w:rPr>
            </w:pPr>
            <w:r w:rsidRPr="00F5481B">
              <w:rPr>
                <w:rFonts w:ascii="Cambria" w:hAnsi="Cambria"/>
                <w:b w:val="0"/>
                <w:bCs/>
                <w:i/>
                <w:color w:val="auto"/>
                <w:sz w:val="16"/>
                <w:szCs w:val="16"/>
              </w:rPr>
              <w:t>PEMA = Pennsylvania Emergency Management Agency</w:t>
            </w:r>
          </w:p>
          <w:p w14:paraId="333EF259" w14:textId="77777777" w:rsidR="00DA2B05" w:rsidRDefault="00DA2B05" w:rsidP="008A5C94">
            <w:pPr>
              <w:rPr>
                <w:rFonts w:ascii="Cambria" w:hAnsi="Cambria"/>
                <w:bCs/>
                <w:i/>
                <w:sz w:val="16"/>
                <w:szCs w:val="16"/>
              </w:rPr>
            </w:pPr>
            <w:r>
              <w:rPr>
                <w:rFonts w:ascii="Cambria" w:hAnsi="Cambria"/>
                <w:b w:val="0"/>
                <w:bCs/>
                <w:i/>
                <w:color w:val="auto"/>
                <w:sz w:val="16"/>
                <w:szCs w:val="16"/>
              </w:rPr>
              <w:t>PennDOT = Pennsylvania Department of Transportation</w:t>
            </w:r>
          </w:p>
          <w:p w14:paraId="10E40E30" w14:textId="77777777" w:rsidR="00DA2B05" w:rsidRPr="000E70DE" w:rsidRDefault="00DA2B05" w:rsidP="008A5C94">
            <w:pPr>
              <w:rPr>
                <w:rFonts w:ascii="Cambria" w:hAnsi="Cambria"/>
                <w:b w:val="0"/>
                <w:bCs/>
                <w:i/>
                <w:color w:val="auto"/>
                <w:sz w:val="16"/>
                <w:szCs w:val="16"/>
              </w:rPr>
            </w:pPr>
            <w:r w:rsidRPr="000E70DE">
              <w:rPr>
                <w:rFonts w:ascii="Cambria" w:hAnsi="Cambria"/>
                <w:b w:val="0"/>
                <w:bCs/>
                <w:i/>
                <w:color w:val="auto"/>
                <w:sz w:val="16"/>
                <w:szCs w:val="16"/>
              </w:rPr>
              <w:t>PSU = Penn State University</w:t>
            </w:r>
          </w:p>
          <w:p w14:paraId="1800F05A" w14:textId="77777777" w:rsidR="00DA2B05" w:rsidRDefault="00DA2B05" w:rsidP="008A5C94">
            <w:pPr>
              <w:rPr>
                <w:rFonts w:ascii="Cambria" w:hAnsi="Cambria"/>
                <w:bCs/>
                <w:i/>
                <w:sz w:val="16"/>
                <w:szCs w:val="16"/>
              </w:rPr>
            </w:pPr>
            <w:r>
              <w:rPr>
                <w:rFonts w:ascii="Cambria" w:hAnsi="Cambria"/>
                <w:b w:val="0"/>
                <w:bCs/>
                <w:i/>
                <w:color w:val="auto"/>
                <w:sz w:val="16"/>
                <w:szCs w:val="16"/>
              </w:rPr>
              <w:t>RACP = Redevelopment Assistance Capital Program</w:t>
            </w:r>
          </w:p>
          <w:p w14:paraId="771166E9" w14:textId="77777777" w:rsidR="00DA2B05" w:rsidRDefault="00DA2B05" w:rsidP="008A5C94">
            <w:pPr>
              <w:rPr>
                <w:rFonts w:ascii="Cambria" w:hAnsi="Cambria"/>
                <w:bCs/>
                <w:i/>
                <w:sz w:val="16"/>
                <w:szCs w:val="16"/>
              </w:rPr>
            </w:pPr>
            <w:r>
              <w:rPr>
                <w:rFonts w:ascii="Cambria" w:hAnsi="Cambria"/>
                <w:b w:val="0"/>
                <w:bCs/>
                <w:i/>
                <w:color w:val="auto"/>
                <w:sz w:val="16"/>
                <w:szCs w:val="16"/>
              </w:rPr>
              <w:t>TIP = Transportation Improvement Program</w:t>
            </w:r>
          </w:p>
          <w:p w14:paraId="71A5FE04" w14:textId="77777777" w:rsidR="00DA2B05" w:rsidRPr="000E70DE" w:rsidRDefault="00DA2B05" w:rsidP="008A5C94">
            <w:pPr>
              <w:rPr>
                <w:rFonts w:ascii="Cambria" w:hAnsi="Cambria"/>
                <w:b w:val="0"/>
                <w:bCs/>
                <w:i/>
                <w:color w:val="auto"/>
                <w:sz w:val="16"/>
                <w:szCs w:val="16"/>
              </w:rPr>
            </w:pPr>
            <w:r>
              <w:rPr>
                <w:rFonts w:ascii="Cambria" w:hAnsi="Cambria"/>
                <w:b w:val="0"/>
                <w:bCs/>
                <w:i/>
                <w:color w:val="auto"/>
                <w:sz w:val="16"/>
                <w:szCs w:val="16"/>
              </w:rPr>
              <w:t>USDA = United States Department of Agriculture</w:t>
            </w:r>
          </w:p>
          <w:p w14:paraId="080EC596" w14:textId="77777777" w:rsidR="00DA2B05" w:rsidRPr="00F5481B" w:rsidRDefault="00DA2B05" w:rsidP="008A5C94">
            <w:pPr>
              <w:rPr>
                <w:rFonts w:ascii="Cambria" w:hAnsi="Cambria"/>
                <w:bCs/>
                <w:i/>
                <w:sz w:val="16"/>
                <w:szCs w:val="16"/>
              </w:rPr>
            </w:pPr>
            <w:r w:rsidRPr="00F5481B">
              <w:rPr>
                <w:rFonts w:ascii="Cambria" w:hAnsi="Cambria"/>
                <w:b w:val="0"/>
                <w:bCs/>
                <w:i/>
                <w:color w:val="auto"/>
                <w:sz w:val="16"/>
                <w:szCs w:val="16"/>
              </w:rPr>
              <w:t>USPS = United States Postal Service</w:t>
            </w:r>
          </w:p>
          <w:p w14:paraId="39BEAEC9" w14:textId="77777777" w:rsidR="00DA2B05" w:rsidRPr="000E70DE" w:rsidRDefault="00DA2B05" w:rsidP="008A5C94">
            <w:pPr>
              <w:rPr>
                <w:rFonts w:ascii="Cambria" w:hAnsi="Cambria"/>
                <w:b w:val="0"/>
                <w:bCs/>
                <w:i/>
                <w:color w:val="auto"/>
                <w:sz w:val="16"/>
                <w:szCs w:val="16"/>
              </w:rPr>
            </w:pPr>
          </w:p>
          <w:p w14:paraId="63441DB3" w14:textId="77777777" w:rsidR="00DA2B05" w:rsidRPr="000E70DE" w:rsidRDefault="00DA2B05" w:rsidP="008A5C94">
            <w:pPr>
              <w:rPr>
                <w:rFonts w:ascii="Cambria" w:hAnsi="Cambria"/>
                <w:b w:val="0"/>
                <w:bCs/>
                <w:i/>
                <w:color w:val="auto"/>
                <w:sz w:val="16"/>
                <w:szCs w:val="16"/>
              </w:rPr>
            </w:pPr>
          </w:p>
          <w:p w14:paraId="47343D36" w14:textId="77777777" w:rsidR="00DA2B05" w:rsidRPr="00F5481B" w:rsidRDefault="00DA2B05" w:rsidP="008A5C94">
            <w:pPr>
              <w:rPr>
                <w:b w:val="0"/>
                <w:color w:val="auto"/>
              </w:rPr>
            </w:pPr>
          </w:p>
        </w:tc>
        <w:tc>
          <w:tcPr>
            <w:tcW w:w="64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A1D0AA6" w14:textId="77777777" w:rsidR="00DA2B05" w:rsidRPr="00F5481B" w:rsidRDefault="00DA2B05" w:rsidP="008A5C94">
            <w:pPr>
              <w:outlineLvl w:val="0"/>
              <w:cnfStyle w:val="100000000000" w:firstRow="1" w:lastRow="0" w:firstColumn="0" w:lastColumn="0" w:oddVBand="0" w:evenVBand="0" w:oddHBand="0" w:evenHBand="0" w:firstRowFirstColumn="0" w:firstRowLastColumn="0" w:lastRowFirstColumn="0" w:lastRowLastColumn="0"/>
              <w:rPr>
                <w:rFonts w:ascii="Cambria" w:hAnsi="Cambria"/>
                <w:b w:val="0"/>
                <w:i/>
                <w:color w:val="auto"/>
                <w:sz w:val="16"/>
                <w:szCs w:val="16"/>
              </w:rPr>
            </w:pPr>
            <w:r w:rsidRPr="00F5481B">
              <w:rPr>
                <w:rFonts w:ascii="Cambria" w:hAnsi="Cambria"/>
                <w:b w:val="0"/>
                <w:bCs/>
                <w:i/>
                <w:color w:val="auto"/>
                <w:sz w:val="16"/>
                <w:szCs w:val="16"/>
              </w:rPr>
              <w:t>Costs:</w:t>
            </w:r>
          </w:p>
          <w:p w14:paraId="072E4778" w14:textId="77777777" w:rsidR="00DA2B05" w:rsidRPr="00F5481B" w:rsidRDefault="00DA2B05" w:rsidP="008A5C94">
            <w:pPr>
              <w:cnfStyle w:val="100000000000" w:firstRow="1" w:lastRow="0" w:firstColumn="0" w:lastColumn="0" w:oddVBand="0" w:evenVBand="0" w:oddHBand="0" w:evenHBand="0" w:firstRowFirstColumn="0" w:firstRowLastColumn="0" w:lastRowFirstColumn="0" w:lastRowLastColumn="0"/>
              <w:rPr>
                <w:rFonts w:ascii="Cambria" w:hAnsi="Cambria"/>
                <w:b w:val="0"/>
                <w:i/>
                <w:color w:val="auto"/>
                <w:sz w:val="16"/>
                <w:szCs w:val="16"/>
              </w:rPr>
            </w:pPr>
            <w:r w:rsidRPr="00F5481B">
              <w:rPr>
                <w:rFonts w:ascii="Cambria" w:hAnsi="Cambria"/>
                <w:b w:val="0"/>
                <w:i/>
                <w:color w:val="auto"/>
                <w:sz w:val="16"/>
                <w:szCs w:val="16"/>
              </w:rPr>
              <w:t>These rough estimates should be used where actual project costs cannot reasonably be established at this time:</w:t>
            </w:r>
          </w:p>
          <w:p w14:paraId="15786CCF" w14:textId="77777777" w:rsidR="00DA2B05" w:rsidRPr="00F5481B" w:rsidRDefault="00DA2B05" w:rsidP="008A5C94">
            <w:pPr>
              <w:cnfStyle w:val="100000000000" w:firstRow="1" w:lastRow="0" w:firstColumn="0" w:lastColumn="0" w:oddVBand="0" w:evenVBand="0" w:oddHBand="0" w:evenHBand="0" w:firstRowFirstColumn="0" w:firstRowLastColumn="0" w:lastRowFirstColumn="0" w:lastRowLastColumn="0"/>
              <w:rPr>
                <w:rFonts w:ascii="Cambria" w:hAnsi="Cambria"/>
                <w:b w:val="0"/>
                <w:i/>
                <w:color w:val="auto"/>
                <w:sz w:val="16"/>
                <w:szCs w:val="16"/>
              </w:rPr>
            </w:pPr>
            <w:r w:rsidRPr="00F5481B">
              <w:rPr>
                <w:rFonts w:ascii="Cambria" w:hAnsi="Cambria"/>
                <w:b w:val="0"/>
                <w:i/>
                <w:color w:val="auto"/>
                <w:sz w:val="16"/>
                <w:szCs w:val="16"/>
              </w:rPr>
              <w:t>Low = &lt; $10,000</w:t>
            </w:r>
          </w:p>
          <w:p w14:paraId="47F30D1A" w14:textId="77777777" w:rsidR="00DA2B05" w:rsidRPr="00F5481B" w:rsidRDefault="00DA2B05" w:rsidP="008A5C94">
            <w:pPr>
              <w:cnfStyle w:val="100000000000" w:firstRow="1" w:lastRow="0" w:firstColumn="0" w:lastColumn="0" w:oddVBand="0" w:evenVBand="0" w:oddHBand="0" w:evenHBand="0" w:firstRowFirstColumn="0" w:firstRowLastColumn="0" w:lastRowFirstColumn="0" w:lastRowLastColumn="0"/>
              <w:rPr>
                <w:rFonts w:ascii="Cambria" w:hAnsi="Cambria"/>
                <w:b w:val="0"/>
                <w:i/>
                <w:color w:val="auto"/>
                <w:sz w:val="16"/>
                <w:szCs w:val="16"/>
              </w:rPr>
            </w:pPr>
            <w:r w:rsidRPr="00F5481B">
              <w:rPr>
                <w:rFonts w:ascii="Cambria" w:hAnsi="Cambria"/>
                <w:b w:val="0"/>
                <w:i/>
                <w:color w:val="auto"/>
                <w:sz w:val="16"/>
                <w:szCs w:val="16"/>
              </w:rPr>
              <w:t>Medium = $10,000 to $100,000</w:t>
            </w:r>
          </w:p>
          <w:p w14:paraId="524A785C" w14:textId="77777777" w:rsidR="00DA2B05" w:rsidRPr="00F5481B" w:rsidRDefault="00DA2B05" w:rsidP="008A5C94">
            <w:pPr>
              <w:cnfStyle w:val="100000000000" w:firstRow="1" w:lastRow="0" w:firstColumn="0" w:lastColumn="0" w:oddVBand="0" w:evenVBand="0" w:oddHBand="0" w:evenHBand="0" w:firstRowFirstColumn="0" w:firstRowLastColumn="0" w:lastRowFirstColumn="0" w:lastRowLastColumn="0"/>
              <w:rPr>
                <w:rFonts w:ascii="Cambria" w:hAnsi="Cambria"/>
                <w:b w:val="0"/>
                <w:i/>
                <w:color w:val="auto"/>
                <w:sz w:val="16"/>
                <w:szCs w:val="16"/>
              </w:rPr>
            </w:pPr>
            <w:r w:rsidRPr="00F5481B">
              <w:rPr>
                <w:rFonts w:ascii="Cambria" w:hAnsi="Cambria"/>
                <w:b w:val="0"/>
                <w:i/>
                <w:color w:val="auto"/>
                <w:sz w:val="16"/>
                <w:szCs w:val="16"/>
              </w:rPr>
              <w:t>High = &gt; $100,000</w:t>
            </w:r>
          </w:p>
          <w:p w14:paraId="0DF83A11" w14:textId="77777777" w:rsidR="00DA2B05" w:rsidRPr="00F5481B" w:rsidRDefault="00DA2B05" w:rsidP="008A5C94">
            <w:pPr>
              <w:cnfStyle w:val="100000000000" w:firstRow="1" w:lastRow="0" w:firstColumn="0" w:lastColumn="0" w:oddVBand="0" w:evenVBand="0" w:oddHBand="0" w:evenHBand="0" w:firstRowFirstColumn="0" w:firstRowLastColumn="0" w:lastRowFirstColumn="0" w:lastRowLastColumn="0"/>
              <w:rPr>
                <w:rFonts w:ascii="Cambria" w:hAnsi="Cambria"/>
                <w:b w:val="0"/>
                <w:i/>
                <w:color w:val="auto"/>
                <w:sz w:val="16"/>
                <w:szCs w:val="16"/>
              </w:rPr>
            </w:pPr>
          </w:p>
          <w:p w14:paraId="06D84D16" w14:textId="77777777" w:rsidR="00DA2B05" w:rsidRPr="000E70DE" w:rsidRDefault="00DA2B05" w:rsidP="008A5C94">
            <w:pPr>
              <w:cnfStyle w:val="100000000000" w:firstRow="1" w:lastRow="0" w:firstColumn="0" w:lastColumn="0" w:oddVBand="0" w:evenVBand="0" w:oddHBand="0" w:evenHBand="0" w:firstRowFirstColumn="0" w:firstRowLastColumn="0" w:lastRowFirstColumn="0" w:lastRowLastColumn="0"/>
              <w:rPr>
                <w:rFonts w:ascii="Cambria" w:hAnsi="Cambria"/>
                <w:b w:val="0"/>
                <w:i/>
                <w:color w:val="auto"/>
                <w:sz w:val="16"/>
                <w:szCs w:val="16"/>
              </w:rPr>
            </w:pPr>
          </w:p>
          <w:p w14:paraId="3311ED3B" w14:textId="77777777" w:rsidR="00DA2B05" w:rsidRPr="000E70DE" w:rsidRDefault="00DA2B05" w:rsidP="008A5C94">
            <w:pPr>
              <w:outlineLvl w:val="0"/>
              <w:cnfStyle w:val="100000000000" w:firstRow="1" w:lastRow="0" w:firstColumn="0" w:lastColumn="0" w:oddVBand="0" w:evenVBand="0" w:oddHBand="0" w:evenHBand="0" w:firstRowFirstColumn="0" w:firstRowLastColumn="0" w:lastRowFirstColumn="0" w:lastRowLastColumn="0"/>
              <w:rPr>
                <w:rFonts w:ascii="Cambria" w:hAnsi="Cambria"/>
                <w:b w:val="0"/>
                <w:i/>
                <w:color w:val="auto"/>
                <w:sz w:val="16"/>
                <w:szCs w:val="16"/>
              </w:rPr>
            </w:pPr>
            <w:r w:rsidRPr="000E70DE">
              <w:rPr>
                <w:rFonts w:ascii="Cambria" w:hAnsi="Cambria"/>
                <w:b w:val="0"/>
                <w:i/>
                <w:color w:val="auto"/>
                <w:sz w:val="16"/>
                <w:szCs w:val="16"/>
              </w:rPr>
              <w:t>Timeline:</w:t>
            </w:r>
          </w:p>
          <w:p w14:paraId="51C6B8AA" w14:textId="77777777" w:rsidR="00DA2B05" w:rsidRPr="000E70DE" w:rsidRDefault="00DA2B05" w:rsidP="008A5C94">
            <w:pPr>
              <w:cnfStyle w:val="100000000000" w:firstRow="1" w:lastRow="0" w:firstColumn="0" w:lastColumn="0" w:oddVBand="0" w:evenVBand="0" w:oddHBand="0" w:evenHBand="0" w:firstRowFirstColumn="0" w:firstRowLastColumn="0" w:lastRowFirstColumn="0" w:lastRowLastColumn="0"/>
              <w:rPr>
                <w:rFonts w:ascii="Cambria" w:hAnsi="Cambria"/>
                <w:b w:val="0"/>
                <w:i/>
                <w:color w:val="auto"/>
                <w:sz w:val="16"/>
                <w:szCs w:val="16"/>
              </w:rPr>
            </w:pPr>
            <w:r w:rsidRPr="000E70DE">
              <w:rPr>
                <w:rFonts w:ascii="Cambria" w:hAnsi="Cambria"/>
                <w:b w:val="0"/>
                <w:i/>
                <w:color w:val="auto"/>
                <w:sz w:val="16"/>
                <w:szCs w:val="16"/>
              </w:rPr>
              <w:t xml:space="preserve">Short Term = 1 to </w:t>
            </w:r>
            <w:proofErr w:type="gramStart"/>
            <w:r w:rsidRPr="000E70DE">
              <w:rPr>
                <w:rFonts w:ascii="Cambria" w:hAnsi="Cambria"/>
                <w:b w:val="0"/>
                <w:i/>
                <w:color w:val="auto"/>
                <w:sz w:val="16"/>
                <w:szCs w:val="16"/>
              </w:rPr>
              <w:t>2  years</w:t>
            </w:r>
            <w:proofErr w:type="gramEnd"/>
            <w:r w:rsidRPr="000E70DE">
              <w:rPr>
                <w:rFonts w:ascii="Cambria" w:hAnsi="Cambria"/>
                <w:b w:val="0"/>
                <w:i/>
                <w:color w:val="auto"/>
                <w:sz w:val="16"/>
                <w:szCs w:val="16"/>
              </w:rPr>
              <w:t xml:space="preserve"> </w:t>
            </w:r>
          </w:p>
          <w:p w14:paraId="4FA72F7E" w14:textId="77777777" w:rsidR="00DA2B05" w:rsidRPr="000E70DE" w:rsidRDefault="00DA2B05" w:rsidP="008A5C94">
            <w:pPr>
              <w:cnfStyle w:val="100000000000" w:firstRow="1" w:lastRow="0" w:firstColumn="0" w:lastColumn="0" w:oddVBand="0" w:evenVBand="0" w:oddHBand="0" w:evenHBand="0" w:firstRowFirstColumn="0" w:firstRowLastColumn="0" w:lastRowFirstColumn="0" w:lastRowLastColumn="0"/>
              <w:rPr>
                <w:rFonts w:ascii="Cambria" w:hAnsi="Cambria"/>
                <w:b w:val="0"/>
                <w:i/>
                <w:color w:val="auto"/>
                <w:sz w:val="16"/>
                <w:szCs w:val="16"/>
              </w:rPr>
            </w:pPr>
            <w:r w:rsidRPr="000E70DE">
              <w:rPr>
                <w:rFonts w:ascii="Cambria" w:hAnsi="Cambria"/>
                <w:b w:val="0"/>
                <w:i/>
                <w:color w:val="auto"/>
                <w:sz w:val="16"/>
                <w:szCs w:val="16"/>
              </w:rPr>
              <w:t>Medium Term = 2 to 5 years</w:t>
            </w:r>
          </w:p>
          <w:p w14:paraId="5BD5D787" w14:textId="77777777" w:rsidR="00DA2B05" w:rsidRPr="00F5481B" w:rsidRDefault="00DA2B05" w:rsidP="008A5C94">
            <w:pPr>
              <w:cnfStyle w:val="100000000000" w:firstRow="1" w:lastRow="0" w:firstColumn="0" w:lastColumn="0" w:oddVBand="0" w:evenVBand="0" w:oddHBand="0" w:evenHBand="0" w:firstRowFirstColumn="0" w:firstRowLastColumn="0" w:lastRowFirstColumn="0" w:lastRowLastColumn="0"/>
              <w:rPr>
                <w:b w:val="0"/>
                <w:color w:val="auto"/>
              </w:rPr>
            </w:pPr>
            <w:r w:rsidRPr="000E70DE">
              <w:rPr>
                <w:rFonts w:ascii="Cambria" w:hAnsi="Cambria"/>
                <w:b w:val="0"/>
                <w:i/>
                <w:color w:val="auto"/>
                <w:sz w:val="16"/>
                <w:szCs w:val="16"/>
              </w:rPr>
              <w:t>Long Term = 5 years</w:t>
            </w:r>
            <w:r w:rsidRPr="000E70DE">
              <w:rPr>
                <w:rStyle w:val="Tabletext"/>
                <w:rFonts w:ascii="Cambria" w:hAnsi="Cambria"/>
                <w:b w:val="0"/>
                <w:i/>
                <w:color w:val="auto"/>
                <w:sz w:val="16"/>
                <w:szCs w:val="16"/>
              </w:rPr>
              <w:t xml:space="preserve"> or greater</w:t>
            </w:r>
          </w:p>
        </w:tc>
      </w:tr>
    </w:tbl>
    <w:p w14:paraId="3ECBBC22" w14:textId="77777777" w:rsidR="00457B4F" w:rsidRDefault="00457B4F"/>
    <w:sectPr w:rsidR="00457B4F">
      <w:pgSz w:w="15840" w:h="12240" w:orient="landscape"/>
      <w:pgMar w:top="1200" w:right="1120" w:bottom="1220" w:left="1080" w:header="585"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7404" w14:textId="77777777" w:rsidR="00572206" w:rsidRDefault="00572206">
      <w:r>
        <w:separator/>
      </w:r>
    </w:p>
  </w:endnote>
  <w:endnote w:type="continuationSeparator" w:id="0">
    <w:p w14:paraId="137F6756" w14:textId="77777777" w:rsidR="00572206" w:rsidRDefault="0057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6699"/>
      </w:tblBorders>
      <w:tblLook w:val="04A0" w:firstRow="1" w:lastRow="0" w:firstColumn="1" w:lastColumn="0" w:noHBand="0" w:noVBand="1"/>
    </w:tblPr>
    <w:tblGrid>
      <w:gridCol w:w="726"/>
      <w:gridCol w:w="10436"/>
      <w:gridCol w:w="2370"/>
    </w:tblGrid>
    <w:tr w:rsidR="00CE3B78" w:rsidRPr="00CA1DD9" w14:paraId="3E88E937" w14:textId="77777777" w:rsidTr="00950CAD">
      <w:trPr>
        <w:trHeight w:val="620"/>
      </w:trPr>
      <w:tc>
        <w:tcPr>
          <w:tcW w:w="726" w:type="dxa"/>
          <w:shd w:val="clear" w:color="auto" w:fill="auto"/>
          <w:vAlign w:val="center"/>
        </w:tcPr>
        <w:p w14:paraId="2BC6921D" w14:textId="77777777" w:rsidR="00CE3B78" w:rsidRPr="00CA1DD9" w:rsidRDefault="00CE3B78" w:rsidP="00950CAD">
          <w:pPr>
            <w:pStyle w:val="Footer"/>
            <w:tabs>
              <w:tab w:val="clear" w:pos="4680"/>
              <w:tab w:val="clear" w:pos="9360"/>
              <w:tab w:val="right" w:pos="12960"/>
            </w:tabs>
            <w:ind w:left="-108"/>
            <w:rPr>
              <w:szCs w:val="20"/>
            </w:rPr>
          </w:pPr>
          <w:r>
            <w:rPr>
              <w:noProof/>
            </w:rPr>
            <w:drawing>
              <wp:inline distT="0" distB="0" distL="0" distR="0" wp14:anchorId="2567B8DA" wp14:editId="172B3CD1">
                <wp:extent cx="378460" cy="378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p>
      </w:tc>
      <w:tc>
        <w:tcPr>
          <w:tcW w:w="10524" w:type="dxa"/>
          <w:shd w:val="clear" w:color="auto" w:fill="auto"/>
          <w:vAlign w:val="center"/>
        </w:tcPr>
        <w:p w14:paraId="7BE0363A" w14:textId="6B260F3F" w:rsidR="00CE3B78" w:rsidRPr="0031574B" w:rsidRDefault="00CE3B78" w:rsidP="00950CAD">
          <w:pPr>
            <w:pStyle w:val="Footer"/>
            <w:tabs>
              <w:tab w:val="clear" w:pos="4680"/>
              <w:tab w:val="clear" w:pos="9360"/>
            </w:tabs>
            <w:rPr>
              <w:rFonts w:ascii="Arial Narrow" w:hAnsi="Arial Narrow"/>
              <w:sz w:val="20"/>
              <w:szCs w:val="20"/>
            </w:rPr>
          </w:pPr>
          <w:r w:rsidRPr="0031574B">
            <w:rPr>
              <w:rFonts w:ascii="Arial Narrow" w:hAnsi="Arial Narrow"/>
              <w:sz w:val="20"/>
              <w:szCs w:val="20"/>
            </w:rPr>
            <w:t>Hazard Mitigation Plan</w:t>
          </w:r>
          <w:r>
            <w:rPr>
              <w:rFonts w:ascii="Arial Narrow" w:hAnsi="Arial Narrow"/>
              <w:sz w:val="20"/>
              <w:szCs w:val="20"/>
            </w:rPr>
            <w:t xml:space="preserve"> </w:t>
          </w:r>
          <w:r w:rsidRPr="0031574B">
            <w:rPr>
              <w:rFonts w:ascii="Arial Narrow" w:hAnsi="Arial Narrow"/>
              <w:sz w:val="20"/>
              <w:szCs w:val="20"/>
            </w:rPr>
            <w:t xml:space="preserve">– </w:t>
          </w:r>
          <w:r w:rsidR="00D679F0">
            <w:rPr>
              <w:rFonts w:ascii="Arial Narrow" w:hAnsi="Arial Narrow"/>
              <w:sz w:val="20"/>
              <w:szCs w:val="20"/>
            </w:rPr>
            <w:t>Somerset</w:t>
          </w:r>
          <w:r w:rsidRPr="0015581B">
            <w:rPr>
              <w:rFonts w:ascii="Arial Narrow" w:hAnsi="Arial Narrow"/>
              <w:sz w:val="20"/>
              <w:szCs w:val="20"/>
            </w:rPr>
            <w:t xml:space="preserve"> </w:t>
          </w:r>
          <w:r>
            <w:rPr>
              <w:rFonts w:ascii="Arial Narrow" w:hAnsi="Arial Narrow"/>
              <w:sz w:val="20"/>
              <w:szCs w:val="20"/>
            </w:rPr>
            <w:t>County</w:t>
          </w:r>
          <w:r w:rsidRPr="0031574B">
            <w:rPr>
              <w:rFonts w:ascii="Arial Narrow" w:hAnsi="Arial Narrow"/>
              <w:sz w:val="20"/>
              <w:szCs w:val="20"/>
            </w:rPr>
            <w:t>, Pennsylvania</w:t>
          </w:r>
        </w:p>
      </w:tc>
      <w:tc>
        <w:tcPr>
          <w:tcW w:w="2390" w:type="dxa"/>
          <w:shd w:val="clear" w:color="auto" w:fill="auto"/>
        </w:tcPr>
        <w:p w14:paraId="638D4B26" w14:textId="77777777" w:rsidR="00CE3B78" w:rsidRPr="0031574B" w:rsidRDefault="00CE3B78" w:rsidP="00950CAD">
          <w:pPr>
            <w:pStyle w:val="Footer"/>
            <w:tabs>
              <w:tab w:val="clear" w:pos="4680"/>
              <w:tab w:val="clear" w:pos="9360"/>
              <w:tab w:val="right" w:pos="12960"/>
            </w:tabs>
            <w:jc w:val="right"/>
            <w:rPr>
              <w:rFonts w:ascii="Arial Narrow" w:hAnsi="Arial Narrow"/>
              <w:sz w:val="20"/>
              <w:szCs w:val="20"/>
            </w:rPr>
          </w:pPr>
          <w:r w:rsidRPr="0031574B">
            <w:rPr>
              <w:rStyle w:val="PageNumber"/>
              <w:rFonts w:ascii="Arial Narrow" w:hAnsi="Arial Narrow"/>
              <w:sz w:val="20"/>
              <w:szCs w:val="20"/>
            </w:rPr>
            <w:fldChar w:fldCharType="begin"/>
          </w:r>
          <w:r w:rsidRPr="0031574B">
            <w:rPr>
              <w:rStyle w:val="PageNumber"/>
              <w:rFonts w:ascii="Arial Narrow" w:hAnsi="Arial Narrow"/>
              <w:sz w:val="20"/>
              <w:szCs w:val="20"/>
            </w:rPr>
            <w:instrText xml:space="preserve"> PAGE </w:instrText>
          </w:r>
          <w:r w:rsidRPr="0031574B">
            <w:rPr>
              <w:rStyle w:val="PageNumber"/>
              <w:rFonts w:ascii="Arial Narrow" w:hAnsi="Arial Narrow"/>
              <w:sz w:val="20"/>
              <w:szCs w:val="20"/>
            </w:rPr>
            <w:fldChar w:fldCharType="separate"/>
          </w:r>
          <w:r>
            <w:rPr>
              <w:rStyle w:val="PageNumber"/>
              <w:rFonts w:ascii="Arial Narrow" w:hAnsi="Arial Narrow"/>
              <w:noProof/>
              <w:sz w:val="20"/>
              <w:szCs w:val="20"/>
            </w:rPr>
            <w:t>5</w:t>
          </w:r>
          <w:r w:rsidRPr="0031574B">
            <w:rPr>
              <w:rStyle w:val="PageNumber"/>
              <w:rFonts w:ascii="Arial Narrow" w:hAnsi="Arial Narrow"/>
              <w:sz w:val="20"/>
              <w:szCs w:val="20"/>
            </w:rPr>
            <w:fldChar w:fldCharType="end"/>
          </w:r>
          <w:r w:rsidRPr="0031574B">
            <w:rPr>
              <w:rStyle w:val="PageNumber"/>
              <w:rFonts w:ascii="Arial Narrow" w:hAnsi="Arial Narrow"/>
              <w:sz w:val="20"/>
              <w:szCs w:val="20"/>
            </w:rPr>
            <w:br/>
          </w:r>
        </w:p>
      </w:tc>
    </w:tr>
  </w:tbl>
  <w:p w14:paraId="7042B6C4" w14:textId="265B7DE6" w:rsidR="00CE3B78" w:rsidRDefault="00CE3B7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9982" w14:textId="77777777" w:rsidR="00572206" w:rsidRDefault="00572206">
      <w:r>
        <w:separator/>
      </w:r>
    </w:p>
  </w:footnote>
  <w:footnote w:type="continuationSeparator" w:id="0">
    <w:p w14:paraId="41A523D7" w14:textId="77777777" w:rsidR="00572206" w:rsidRDefault="0057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E7E4" w14:textId="479588DF" w:rsidR="00CE3B78" w:rsidRDefault="008D75C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E46EA41" wp14:editId="67551F10">
              <wp:simplePos x="0" y="0"/>
              <wp:positionH relativeFrom="page">
                <wp:posOffset>4698365</wp:posOffset>
              </wp:positionH>
              <wp:positionV relativeFrom="page">
                <wp:posOffset>386715</wp:posOffset>
              </wp:positionV>
              <wp:extent cx="4368165"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1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839A4" w14:textId="0FB14440" w:rsidR="00CE3B78" w:rsidRPr="00F97977" w:rsidRDefault="00CE3B78" w:rsidP="00F97977">
                          <w:pPr>
                            <w:spacing w:line="245" w:lineRule="exact"/>
                            <w:ind w:left="20"/>
                            <w:jc w:val="right"/>
                            <w:rPr>
                              <w:b/>
                              <w:color w:val="006699"/>
                            </w:rPr>
                          </w:pPr>
                          <w:r w:rsidRPr="00F97977">
                            <w:rPr>
                              <w:rFonts w:cs="Times New Roman"/>
                              <w:b/>
                              <w:bCs/>
                              <w:color w:val="006699"/>
                            </w:rPr>
                            <w:t>Mitigation</w:t>
                          </w:r>
                          <w:r w:rsidRPr="00F97977">
                            <w:rPr>
                              <w:b/>
                              <w:color w:val="006699"/>
                            </w:rPr>
                            <w:t xml:space="preserve"> Strategy 5-Year Mitigation Plan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6EA41" id="_x0000_t202" coordsize="21600,21600" o:spt="202" path="m,l,21600r21600,l21600,xe">
              <v:stroke joinstyle="miter"/>
              <v:path gradientshapeok="t" o:connecttype="rect"/>
            </v:shapetype>
            <v:shape id="Text Box 2" o:spid="_x0000_s1026" type="#_x0000_t202" style="position:absolute;margin-left:369.95pt;margin-top:30.45pt;width:343.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" filled="f" stroked="f">
              <v:textbox inset="0,0,0,0">
                <w:txbxContent>
                  <w:p w14:paraId="6C2839A4" w14:textId="0FB14440" w:rsidR="00CE3B78" w:rsidRPr="00F97977" w:rsidRDefault="00CE3B78" w:rsidP="00F97977">
                    <w:pPr>
                      <w:spacing w:line="245" w:lineRule="exact"/>
                      <w:ind w:left="20"/>
                      <w:jc w:val="right"/>
                      <w:rPr>
                        <w:b/>
                        <w:color w:val="006699"/>
                      </w:rPr>
                    </w:pPr>
                    <w:r w:rsidRPr="00F97977">
                      <w:rPr>
                        <w:rFonts w:cs="Times New Roman"/>
                        <w:b/>
                        <w:bCs/>
                        <w:color w:val="006699"/>
                      </w:rPr>
                      <w:t>Mitigation</w:t>
                    </w:r>
                    <w:r w:rsidRPr="00F97977">
                      <w:rPr>
                        <w:b/>
                        <w:color w:val="006699"/>
                      </w:rPr>
                      <w:t xml:space="preserve"> Strategy 5-Year Mitigation Plan 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20E8"/>
    <w:multiLevelType w:val="hybridMultilevel"/>
    <w:tmpl w:val="257A1D92"/>
    <w:lvl w:ilvl="0" w:tplc="C30AE2EA">
      <w:numFmt w:val="bullet"/>
      <w:lvlText w:val=""/>
      <w:lvlJc w:val="left"/>
      <w:pPr>
        <w:ind w:left="1193" w:hanging="360"/>
      </w:pPr>
      <w:rPr>
        <w:rFonts w:ascii="Symbol" w:eastAsia="Symbol" w:hAnsi="Symbol" w:cs="Symbol" w:hint="default"/>
        <w:w w:val="100"/>
        <w:sz w:val="22"/>
        <w:szCs w:val="22"/>
      </w:rPr>
    </w:lvl>
    <w:lvl w:ilvl="1" w:tplc="AFFA83C2">
      <w:numFmt w:val="bullet"/>
      <w:lvlText w:val="•"/>
      <w:lvlJc w:val="left"/>
      <w:pPr>
        <w:ind w:left="2444" w:hanging="360"/>
      </w:pPr>
      <w:rPr>
        <w:rFonts w:hint="default"/>
      </w:rPr>
    </w:lvl>
    <w:lvl w:ilvl="2" w:tplc="428423C6">
      <w:numFmt w:val="bullet"/>
      <w:lvlText w:val="•"/>
      <w:lvlJc w:val="left"/>
      <w:pPr>
        <w:ind w:left="3688" w:hanging="360"/>
      </w:pPr>
      <w:rPr>
        <w:rFonts w:hint="default"/>
      </w:rPr>
    </w:lvl>
    <w:lvl w:ilvl="3" w:tplc="AC2EF7A4">
      <w:numFmt w:val="bullet"/>
      <w:lvlText w:val="•"/>
      <w:lvlJc w:val="left"/>
      <w:pPr>
        <w:ind w:left="4932" w:hanging="360"/>
      </w:pPr>
      <w:rPr>
        <w:rFonts w:hint="default"/>
      </w:rPr>
    </w:lvl>
    <w:lvl w:ilvl="4" w:tplc="EFB239AC">
      <w:numFmt w:val="bullet"/>
      <w:lvlText w:val="•"/>
      <w:lvlJc w:val="left"/>
      <w:pPr>
        <w:ind w:left="6176" w:hanging="360"/>
      </w:pPr>
      <w:rPr>
        <w:rFonts w:hint="default"/>
      </w:rPr>
    </w:lvl>
    <w:lvl w:ilvl="5" w:tplc="0500098A">
      <w:numFmt w:val="bullet"/>
      <w:lvlText w:val="•"/>
      <w:lvlJc w:val="left"/>
      <w:pPr>
        <w:ind w:left="7420" w:hanging="360"/>
      </w:pPr>
      <w:rPr>
        <w:rFonts w:hint="default"/>
      </w:rPr>
    </w:lvl>
    <w:lvl w:ilvl="6" w:tplc="57B8BE96">
      <w:numFmt w:val="bullet"/>
      <w:lvlText w:val="•"/>
      <w:lvlJc w:val="left"/>
      <w:pPr>
        <w:ind w:left="8664" w:hanging="360"/>
      </w:pPr>
      <w:rPr>
        <w:rFonts w:hint="default"/>
      </w:rPr>
    </w:lvl>
    <w:lvl w:ilvl="7" w:tplc="15D617E4">
      <w:numFmt w:val="bullet"/>
      <w:lvlText w:val="•"/>
      <w:lvlJc w:val="left"/>
      <w:pPr>
        <w:ind w:left="9908" w:hanging="360"/>
      </w:pPr>
      <w:rPr>
        <w:rFonts w:hint="default"/>
      </w:rPr>
    </w:lvl>
    <w:lvl w:ilvl="8" w:tplc="09463638">
      <w:numFmt w:val="bullet"/>
      <w:lvlText w:val="•"/>
      <w:lvlJc w:val="left"/>
      <w:pPr>
        <w:ind w:left="11152" w:hanging="360"/>
      </w:pPr>
      <w:rPr>
        <w:rFonts w:hint="default"/>
      </w:rPr>
    </w:lvl>
  </w:abstractNum>
  <w:abstractNum w:abstractNumId="1" w15:restartNumberingAfterBreak="0">
    <w:nsid w:val="16EB6814"/>
    <w:multiLevelType w:val="hybridMultilevel"/>
    <w:tmpl w:val="6B40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F42AD"/>
    <w:multiLevelType w:val="hybridMultilevel"/>
    <w:tmpl w:val="4118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E26B3"/>
    <w:multiLevelType w:val="hybridMultilevel"/>
    <w:tmpl w:val="975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333A19"/>
    <w:multiLevelType w:val="hybridMultilevel"/>
    <w:tmpl w:val="0C3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615401">
    <w:abstractNumId w:val="0"/>
  </w:num>
  <w:num w:numId="2" w16cid:durableId="1969241015">
    <w:abstractNumId w:val="4"/>
  </w:num>
  <w:num w:numId="3" w16cid:durableId="2054184745">
    <w:abstractNumId w:val="2"/>
  </w:num>
  <w:num w:numId="4" w16cid:durableId="1055589636">
    <w:abstractNumId w:val="1"/>
  </w:num>
  <w:num w:numId="5" w16cid:durableId="1463383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42"/>
    <w:rsid w:val="00000234"/>
    <w:rsid w:val="00001264"/>
    <w:rsid w:val="00064AC1"/>
    <w:rsid w:val="00075661"/>
    <w:rsid w:val="0008613A"/>
    <w:rsid w:val="00120627"/>
    <w:rsid w:val="001428C5"/>
    <w:rsid w:val="00165074"/>
    <w:rsid w:val="00220E96"/>
    <w:rsid w:val="002802A1"/>
    <w:rsid w:val="002B5798"/>
    <w:rsid w:val="003221FE"/>
    <w:rsid w:val="00365C3C"/>
    <w:rsid w:val="00385A37"/>
    <w:rsid w:val="003A6935"/>
    <w:rsid w:val="003D0FE1"/>
    <w:rsid w:val="003E2A9A"/>
    <w:rsid w:val="00457B4F"/>
    <w:rsid w:val="00466D4D"/>
    <w:rsid w:val="004904BB"/>
    <w:rsid w:val="004D0B8D"/>
    <w:rsid w:val="00572206"/>
    <w:rsid w:val="00575B7F"/>
    <w:rsid w:val="00594BC4"/>
    <w:rsid w:val="005B77DD"/>
    <w:rsid w:val="00644AA5"/>
    <w:rsid w:val="00676A89"/>
    <w:rsid w:val="00680995"/>
    <w:rsid w:val="006C74EE"/>
    <w:rsid w:val="00715C20"/>
    <w:rsid w:val="0072466A"/>
    <w:rsid w:val="0079299E"/>
    <w:rsid w:val="007A613F"/>
    <w:rsid w:val="007D4B57"/>
    <w:rsid w:val="00800FEA"/>
    <w:rsid w:val="00882AAD"/>
    <w:rsid w:val="008834C6"/>
    <w:rsid w:val="008B20F8"/>
    <w:rsid w:val="008D75C1"/>
    <w:rsid w:val="00902314"/>
    <w:rsid w:val="0091561A"/>
    <w:rsid w:val="0092086E"/>
    <w:rsid w:val="00950CAD"/>
    <w:rsid w:val="00952DFB"/>
    <w:rsid w:val="00972C0C"/>
    <w:rsid w:val="009F31F9"/>
    <w:rsid w:val="009F36FB"/>
    <w:rsid w:val="00A413E7"/>
    <w:rsid w:val="00A65542"/>
    <w:rsid w:val="00AB755E"/>
    <w:rsid w:val="00B004F7"/>
    <w:rsid w:val="00B23425"/>
    <w:rsid w:val="00B961EE"/>
    <w:rsid w:val="00BF6E13"/>
    <w:rsid w:val="00C052E6"/>
    <w:rsid w:val="00C1673B"/>
    <w:rsid w:val="00C455E5"/>
    <w:rsid w:val="00CC6110"/>
    <w:rsid w:val="00CE3B78"/>
    <w:rsid w:val="00D43007"/>
    <w:rsid w:val="00D679F0"/>
    <w:rsid w:val="00D7120A"/>
    <w:rsid w:val="00D73E2D"/>
    <w:rsid w:val="00D73EBB"/>
    <w:rsid w:val="00DA2B05"/>
    <w:rsid w:val="00E31D22"/>
    <w:rsid w:val="00E904B9"/>
    <w:rsid w:val="00EA2C88"/>
    <w:rsid w:val="00EB19BF"/>
    <w:rsid w:val="00EB59A1"/>
    <w:rsid w:val="00EE725D"/>
    <w:rsid w:val="00EF5576"/>
    <w:rsid w:val="00F9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4B62FB"/>
  <w15:docId w15:val="{C495A58C-84DA-49D8-B21F-B7EF1C5B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2"/>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7"/>
      <w:ind w:left="360"/>
    </w:pPr>
    <w:rPr>
      <w:rFonts w:ascii="Calibri Light" w:eastAsia="Calibri Light" w:hAnsi="Calibri Light" w:cs="Calibri Light"/>
      <w:sz w:val="36"/>
      <w:szCs w:val="36"/>
    </w:rPr>
  </w:style>
  <w:style w:type="paragraph" w:styleId="ListParagraph">
    <w:name w:val="List Paragraph"/>
    <w:basedOn w:val="Normal"/>
    <w:uiPriority w:val="34"/>
    <w:qFormat/>
    <w:pPr>
      <w:spacing w:before="39"/>
      <w:ind w:left="119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7977"/>
    <w:pPr>
      <w:tabs>
        <w:tab w:val="center" w:pos="4680"/>
        <w:tab w:val="right" w:pos="9360"/>
      </w:tabs>
    </w:pPr>
  </w:style>
  <w:style w:type="character" w:customStyle="1" w:styleId="HeaderChar">
    <w:name w:val="Header Char"/>
    <w:basedOn w:val="DefaultParagraphFont"/>
    <w:link w:val="Header"/>
    <w:uiPriority w:val="99"/>
    <w:rsid w:val="00F97977"/>
    <w:rPr>
      <w:rFonts w:ascii="Calibri" w:eastAsia="Calibri" w:hAnsi="Calibri" w:cs="Calibri"/>
    </w:rPr>
  </w:style>
  <w:style w:type="paragraph" w:styleId="Footer">
    <w:name w:val="footer"/>
    <w:basedOn w:val="Normal"/>
    <w:link w:val="FooterChar"/>
    <w:uiPriority w:val="99"/>
    <w:unhideWhenUsed/>
    <w:rsid w:val="00F97977"/>
    <w:pPr>
      <w:tabs>
        <w:tab w:val="center" w:pos="4680"/>
        <w:tab w:val="right" w:pos="9360"/>
      </w:tabs>
    </w:pPr>
  </w:style>
  <w:style w:type="character" w:customStyle="1" w:styleId="FooterChar">
    <w:name w:val="Footer Char"/>
    <w:basedOn w:val="DefaultParagraphFont"/>
    <w:link w:val="Footer"/>
    <w:uiPriority w:val="99"/>
    <w:rsid w:val="00F97977"/>
    <w:rPr>
      <w:rFonts w:ascii="Calibri" w:eastAsia="Calibri" w:hAnsi="Calibri" w:cs="Calibri"/>
    </w:rPr>
  </w:style>
  <w:style w:type="paragraph" w:styleId="BalloonText">
    <w:name w:val="Balloon Text"/>
    <w:basedOn w:val="Normal"/>
    <w:link w:val="BalloonTextChar"/>
    <w:uiPriority w:val="99"/>
    <w:semiHidden/>
    <w:unhideWhenUsed/>
    <w:rsid w:val="00F97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977"/>
    <w:rPr>
      <w:rFonts w:ascii="Segoe UI" w:eastAsia="Calibri" w:hAnsi="Segoe UI" w:cs="Segoe UI"/>
      <w:sz w:val="18"/>
      <w:szCs w:val="18"/>
    </w:rPr>
  </w:style>
  <w:style w:type="character" w:styleId="PageNumber">
    <w:name w:val="page number"/>
    <w:rsid w:val="00950CAD"/>
    <w:rPr>
      <w:rFonts w:ascii="Arial" w:hAnsi="Arial" w:cs="Arial"/>
      <w:sz w:val="18"/>
      <w:szCs w:val="18"/>
    </w:rPr>
  </w:style>
  <w:style w:type="paragraph" w:customStyle="1" w:styleId="Default">
    <w:name w:val="Default"/>
    <w:rsid w:val="003221FE"/>
    <w:pPr>
      <w:widowControl/>
      <w:adjustRightInd w:val="0"/>
    </w:pPr>
    <w:rPr>
      <w:rFonts w:ascii="Arial" w:hAnsi="Arial" w:cs="Arial"/>
      <w:color w:val="000000"/>
      <w:sz w:val="24"/>
      <w:szCs w:val="24"/>
    </w:rPr>
  </w:style>
  <w:style w:type="table" w:styleId="TableGrid">
    <w:name w:val="Table Grid"/>
    <w:basedOn w:val="TableNormal"/>
    <w:uiPriority w:val="39"/>
    <w:rsid w:val="00EB5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B59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EB59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tyle1">
    <w:name w:val="Style1"/>
    <w:basedOn w:val="TableNormal"/>
    <w:uiPriority w:val="99"/>
    <w:rsid w:val="00EB59A1"/>
    <w:pPr>
      <w:widowControl/>
      <w:autoSpaceDE/>
      <w:autoSpaceDN/>
    </w:pPr>
    <w:tblPr>
      <w:tblStyleRowBandSize w:val="1"/>
    </w:tblPr>
    <w:tblStylePr w:type="band1Horz">
      <w:tblPr/>
      <w:tcPr>
        <w:shd w:val="clear" w:color="auto" w:fill="D3DFEE"/>
      </w:tcPr>
    </w:tblStylePr>
  </w:style>
  <w:style w:type="table" w:customStyle="1" w:styleId="Style2">
    <w:name w:val="Style2"/>
    <w:basedOn w:val="TableNormal"/>
    <w:uiPriority w:val="99"/>
    <w:rsid w:val="003E2A9A"/>
    <w:pPr>
      <w:widowControl/>
      <w:autoSpaceDE/>
      <w:autoSpaceDN/>
    </w:pPr>
    <w:tblPr/>
  </w:style>
  <w:style w:type="table" w:customStyle="1" w:styleId="Style3">
    <w:name w:val="Style3"/>
    <w:basedOn w:val="TableNormal"/>
    <w:uiPriority w:val="99"/>
    <w:rsid w:val="003E2A9A"/>
    <w:pPr>
      <w:widowControl/>
      <w:autoSpaceDE/>
      <w:autoSpaceDN/>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2060"/>
      </w:tcPr>
    </w:tblStylePr>
    <w:tblStylePr w:type="band1Horz">
      <w:tblPr/>
      <w:tcPr>
        <w:shd w:val="clear" w:color="auto" w:fill="D3DFEE"/>
      </w:tcPr>
    </w:tblStylePr>
  </w:style>
  <w:style w:type="table" w:customStyle="1" w:styleId="HMP">
    <w:name w:val="HMP"/>
    <w:basedOn w:val="TableNormal"/>
    <w:rsid w:val="00DA2B05"/>
    <w:pPr>
      <w:widowControl/>
      <w:autoSpaceDE/>
      <w:autoSpaceDN/>
    </w:pPr>
    <w:rPr>
      <w:rFonts w:ascii="Times New Roman" w:eastAsia="Times New Roman" w:hAnsi="Times New Roman" w:cs="Times New Roman"/>
      <w:sz w:val="18"/>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Wingdings" w:hAnsi="Wingdings"/>
        <w:b/>
        <w:color w:val="FFFFFF"/>
        <w:sz w:val="18"/>
      </w:rPr>
      <w:tblPr/>
      <w:tcPr>
        <w:tcBorders>
          <w:top w:val="single" w:sz="2" w:space="0" w:color="1F497D"/>
          <w:left w:val="single" w:sz="2" w:space="0" w:color="1F497D"/>
          <w:bottom w:val="single" w:sz="12" w:space="0" w:color="C00000"/>
          <w:right w:val="single" w:sz="2" w:space="0" w:color="1F497D"/>
          <w:insideH w:val="nil"/>
          <w:insideV w:val="single" w:sz="2" w:space="0" w:color="1F497D"/>
          <w:tl2br w:val="nil"/>
          <w:tr2bl w:val="nil"/>
        </w:tcBorders>
        <w:shd w:val="clear" w:color="auto" w:fill="1F497D"/>
      </w:tcPr>
    </w:tblStylePr>
    <w:tblStylePr w:type="firstCol">
      <w:rPr>
        <w:rFonts w:ascii="Times New Roman" w:hAnsi="Times New Roman"/>
        <w:sz w:val="18"/>
      </w:rPr>
    </w:tblStylePr>
    <w:tblStylePr w:type="lastCol">
      <w:rPr>
        <w:rFonts w:ascii="Times New Roman" w:hAnsi="Times New Roman"/>
        <w:sz w:val="18"/>
      </w:rPr>
    </w:tblStylePr>
    <w:tblStylePr w:type="band1Vert">
      <w:rPr>
        <w:rFonts w:ascii="Times New Roman" w:hAnsi="Times New Roman"/>
        <w:sz w:val="18"/>
      </w:rPr>
    </w:tblStylePr>
    <w:tblStylePr w:type="band2Vert">
      <w:rPr>
        <w:rFonts w:ascii="Times New Roman" w:hAnsi="Times New Roman"/>
        <w:sz w:val="18"/>
      </w:rPr>
    </w:tblStylePr>
    <w:tblStylePr w:type="band1Horz">
      <w:rPr>
        <w:rFonts w:ascii="Times New Roman" w:hAnsi="Times New Roman"/>
        <w:sz w:val="18"/>
      </w:rPr>
      <w:tblPr/>
      <w:tcPr>
        <w:shd w:val="clear" w:color="auto" w:fill="D3DFEE"/>
      </w:tcPr>
    </w:tblStylePr>
    <w:tblStylePr w:type="band2Horz">
      <w:rPr>
        <w:rFonts w:ascii="Times New Roman" w:hAnsi="Times New Roman"/>
        <w:sz w:val="18"/>
      </w:rPr>
    </w:tblStylePr>
  </w:style>
  <w:style w:type="character" w:customStyle="1" w:styleId="Tabletext">
    <w:name w:val="Tabletext"/>
    <w:rsid w:val="00DA2B0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2358</Words>
  <Characters>13800</Characters>
  <Application>Microsoft Office Word</Application>
  <DocSecurity>0</DocSecurity>
  <Lines>690</Lines>
  <Paragraphs>336</Paragraphs>
  <ScaleCrop>false</ScaleCrop>
  <HeadingPairs>
    <vt:vector size="2" baseType="variant">
      <vt:variant>
        <vt:lpstr>Title</vt:lpstr>
      </vt:variant>
      <vt:variant>
        <vt:i4>1</vt:i4>
      </vt:variant>
    </vt:vector>
  </HeadingPairs>
  <TitlesOfParts>
    <vt:vector size="1" baseType="lpstr">
      <vt:lpstr>Pennsylvania Hazard Mitigation Plan Standard Operating Guide</vt:lpstr>
    </vt:vector>
  </TitlesOfParts>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Hazard Mitigation Plan Standard Operating Guide</dc:title>
  <dc:creator>sbowen</dc:creator>
  <cp:lastModifiedBy>Subbio, Tony</cp:lastModifiedBy>
  <cp:revision>8</cp:revision>
  <dcterms:created xsi:type="dcterms:W3CDTF">2023-08-22T20:14:00Z</dcterms:created>
  <dcterms:modified xsi:type="dcterms:W3CDTF">2023-10-23T18:08:00Z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Microsoft® Word for Office 365</vt:lpwstr>
  </property>
  <property fmtid="{D5CDD505-2E9C-101B-9397-08002B2CF9AE}" pid="4" name="LastSaved">
    <vt:filetime>2020-08-26T00:00:00Z</vt:filetime>
  </property>
</Properties>
</file>